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779"/>
        <w:tblW w:w="9471" w:type="dxa"/>
        <w:tblLook w:val="04A0" w:firstRow="1" w:lastRow="0" w:firstColumn="1" w:lastColumn="0" w:noHBand="0" w:noVBand="1"/>
      </w:tblPr>
      <w:tblGrid>
        <w:gridCol w:w="3320"/>
        <w:gridCol w:w="6151"/>
      </w:tblGrid>
      <w:tr w:rsidR="00601B63" w:rsidRPr="0011441D" w14:paraId="016B575D" w14:textId="77777777" w:rsidTr="007119E4">
        <w:trPr>
          <w:trHeight w:val="809"/>
        </w:trPr>
        <w:tc>
          <w:tcPr>
            <w:tcW w:w="3320" w:type="dxa"/>
            <w:shd w:val="clear" w:color="auto" w:fill="auto"/>
          </w:tcPr>
          <w:p w14:paraId="53AF24F6" w14:textId="50CEECAE" w:rsidR="002F5636" w:rsidRPr="002F5636" w:rsidRDefault="00601B63" w:rsidP="00B923E8">
            <w:pPr>
              <w:spacing w:after="0" w:line="240" w:lineRule="auto"/>
              <w:rPr>
                <w:rFonts w:ascii="Arial" w:eastAsia="SimSun" w:hAnsi="Arial" w:cs="Arial"/>
                <w:b/>
                <w:sz w:val="26"/>
                <w:szCs w:val="26"/>
              </w:rPr>
            </w:pPr>
            <w:r w:rsidRPr="002F5636">
              <w:rPr>
                <w:rFonts w:ascii="Arial" w:eastAsia="SimSun" w:hAnsi="Arial" w:cs="Arial"/>
                <w:b/>
                <w:sz w:val="26"/>
                <w:szCs w:val="26"/>
              </w:rPr>
              <w:t xml:space="preserve">CÔNG TY </w:t>
            </w:r>
            <w:r w:rsidR="00671EC5" w:rsidRPr="002F5636">
              <w:rPr>
                <w:rFonts w:ascii="Arial" w:eastAsia="SimSun" w:hAnsi="Arial" w:cs="Arial"/>
                <w:b/>
                <w:sz w:val="26"/>
                <w:szCs w:val="26"/>
              </w:rPr>
              <w:t>CỔ PHẦN</w:t>
            </w:r>
          </w:p>
          <w:p w14:paraId="43B97A4D" w14:textId="7FE4CAB0" w:rsidR="00B66172" w:rsidRPr="007751AF" w:rsidRDefault="002F5636" w:rsidP="002F5636">
            <w:pPr>
              <w:spacing w:after="0" w:line="240" w:lineRule="auto"/>
              <w:ind w:left="-113"/>
              <w:rPr>
                <w:rFonts w:ascii="Arial" w:eastAsia="SimSun" w:hAnsi="Arial" w:cs="Arial"/>
                <w:b/>
                <w:sz w:val="24"/>
                <w:szCs w:val="24"/>
              </w:rPr>
            </w:pPr>
            <w:r>
              <w:rPr>
                <w:rFonts w:ascii="Arial" w:eastAsia="SimSun" w:hAnsi="Arial" w:cs="Arial"/>
                <w:noProof/>
                <w:sz w:val="26"/>
                <w:szCs w:val="26"/>
              </w:rPr>
              <mc:AlternateContent>
                <mc:Choice Requires="wps">
                  <w:drawing>
                    <wp:anchor distT="0" distB="0" distL="114300" distR="114300" simplePos="0" relativeHeight="251664384" behindDoc="0" locked="0" layoutInCell="1" allowOverlap="1" wp14:anchorId="0A861567" wp14:editId="0740B94D">
                      <wp:simplePos x="0" y="0"/>
                      <wp:positionH relativeFrom="column">
                        <wp:posOffset>266700</wp:posOffset>
                      </wp:positionH>
                      <wp:positionV relativeFrom="paragraph">
                        <wp:posOffset>243205</wp:posOffset>
                      </wp:positionV>
                      <wp:extent cx="9779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7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6E019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19.15pt" to="9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" strokecolor="black [3200]" strokeweight=".5pt">
                      <v:stroke joinstyle="miter"/>
                    </v:line>
                  </w:pict>
                </mc:Fallback>
              </mc:AlternateContent>
            </w:r>
            <w:r w:rsidR="00B66172" w:rsidRPr="002F5636">
              <w:rPr>
                <w:rFonts w:ascii="Arial" w:eastAsia="SimSun" w:hAnsi="Arial" w:cs="Arial"/>
                <w:b/>
                <w:sz w:val="26"/>
                <w:szCs w:val="26"/>
              </w:rPr>
              <w:t>DƯỢC THÚ Y</w:t>
            </w:r>
            <w:r w:rsidRPr="002F5636">
              <w:rPr>
                <w:rFonts w:ascii="Arial" w:eastAsia="SimSun" w:hAnsi="Arial" w:cs="Arial"/>
                <w:b/>
                <w:sz w:val="26"/>
                <w:szCs w:val="26"/>
              </w:rPr>
              <w:t xml:space="preserve"> </w:t>
            </w:r>
            <w:r w:rsidR="00B66172" w:rsidRPr="002F5636">
              <w:rPr>
                <w:rFonts w:ascii="Arial" w:eastAsia="SimSun" w:hAnsi="Arial" w:cs="Arial"/>
                <w:b/>
                <w:sz w:val="26"/>
                <w:szCs w:val="26"/>
              </w:rPr>
              <w:t>CAI LẬY</w:t>
            </w:r>
          </w:p>
        </w:tc>
        <w:tc>
          <w:tcPr>
            <w:tcW w:w="6151" w:type="dxa"/>
            <w:shd w:val="clear" w:color="auto" w:fill="auto"/>
          </w:tcPr>
          <w:p w14:paraId="3D95B86F" w14:textId="0928834C" w:rsidR="00601B63" w:rsidRPr="002F5636" w:rsidRDefault="002F5636" w:rsidP="00B66172">
            <w:pPr>
              <w:spacing w:after="0"/>
              <w:jc w:val="center"/>
              <w:rPr>
                <w:rFonts w:ascii="Arial" w:eastAsia="SimSun" w:hAnsi="Arial" w:cs="Arial"/>
                <w:b/>
                <w:sz w:val="26"/>
                <w:szCs w:val="26"/>
              </w:rPr>
            </w:pPr>
            <w:r>
              <w:rPr>
                <w:rFonts w:ascii="Arial" w:eastAsia="SimSun" w:hAnsi="Arial" w:cs="Arial"/>
                <w:b/>
                <w:sz w:val="26"/>
                <w:szCs w:val="26"/>
              </w:rPr>
              <w:t xml:space="preserve">    </w:t>
            </w:r>
            <w:r w:rsidR="00601B63" w:rsidRPr="002F5636">
              <w:rPr>
                <w:rFonts w:ascii="Arial" w:eastAsia="SimSun" w:hAnsi="Arial" w:cs="Arial"/>
                <w:b/>
                <w:sz w:val="26"/>
                <w:szCs w:val="26"/>
              </w:rPr>
              <w:t>CỘNG HÒA XÃ HỘI CHỦ NGH</w:t>
            </w:r>
            <w:r w:rsidR="00CF70AA" w:rsidRPr="002F5636">
              <w:rPr>
                <w:rFonts w:ascii="Arial" w:eastAsia="SimSun" w:hAnsi="Arial" w:cs="Arial"/>
                <w:b/>
                <w:sz w:val="26"/>
                <w:szCs w:val="26"/>
              </w:rPr>
              <w:t>ĨA</w:t>
            </w:r>
            <w:r w:rsidR="00601B63" w:rsidRPr="002F5636">
              <w:rPr>
                <w:rFonts w:ascii="Arial" w:eastAsia="SimSun" w:hAnsi="Arial" w:cs="Arial"/>
                <w:b/>
                <w:sz w:val="26"/>
                <w:szCs w:val="26"/>
              </w:rPr>
              <w:t xml:space="preserve"> VIỆT NAM</w:t>
            </w:r>
          </w:p>
          <w:p w14:paraId="33D159B6" w14:textId="4A51017D" w:rsidR="00601B63" w:rsidRPr="002F5636" w:rsidRDefault="002F5636" w:rsidP="00B66172">
            <w:pPr>
              <w:spacing w:after="0"/>
              <w:jc w:val="center"/>
              <w:rPr>
                <w:rFonts w:ascii="Arial" w:eastAsia="SimSun" w:hAnsi="Arial" w:cs="Arial"/>
                <w:b/>
                <w:sz w:val="26"/>
                <w:szCs w:val="26"/>
              </w:rPr>
            </w:pPr>
            <w:r>
              <w:rPr>
                <w:rFonts w:ascii="Arial" w:eastAsia="SimSun" w:hAnsi="Arial" w:cs="Arial"/>
                <w:b/>
                <w:sz w:val="26"/>
                <w:szCs w:val="26"/>
              </w:rPr>
              <w:t xml:space="preserve">       </w:t>
            </w:r>
            <w:r w:rsidR="00601B63" w:rsidRPr="002F5636">
              <w:rPr>
                <w:rFonts w:ascii="Arial" w:eastAsia="SimSun" w:hAnsi="Arial" w:cs="Arial"/>
                <w:b/>
                <w:sz w:val="26"/>
                <w:szCs w:val="26"/>
              </w:rPr>
              <w:t>Độc lập – Tự do – Hạnh phúc</w:t>
            </w:r>
          </w:p>
        </w:tc>
      </w:tr>
      <w:tr w:rsidR="00601B63" w:rsidRPr="002F5636" w14:paraId="34B069FF" w14:textId="77777777" w:rsidTr="007119E4">
        <w:trPr>
          <w:trHeight w:val="1079"/>
        </w:trPr>
        <w:tc>
          <w:tcPr>
            <w:tcW w:w="3320" w:type="dxa"/>
            <w:shd w:val="clear" w:color="auto" w:fill="auto"/>
          </w:tcPr>
          <w:p w14:paraId="2DB1DF6E" w14:textId="0EB63A3C" w:rsidR="00601B63" w:rsidRPr="002F5636" w:rsidRDefault="00601B63" w:rsidP="00B66172">
            <w:pPr>
              <w:ind w:left="-108"/>
              <w:rPr>
                <w:rFonts w:ascii="Arial" w:eastAsia="SimSun" w:hAnsi="Arial" w:cs="Arial"/>
                <w:sz w:val="26"/>
                <w:szCs w:val="26"/>
              </w:rPr>
            </w:pPr>
          </w:p>
        </w:tc>
        <w:tc>
          <w:tcPr>
            <w:tcW w:w="6151" w:type="dxa"/>
            <w:shd w:val="clear" w:color="auto" w:fill="auto"/>
          </w:tcPr>
          <w:p w14:paraId="1BD537CC" w14:textId="4425A63E" w:rsidR="00601B63" w:rsidRPr="002F5636" w:rsidRDefault="00601B63" w:rsidP="00B66172">
            <w:pPr>
              <w:spacing w:after="0" w:line="240" w:lineRule="auto"/>
              <w:jc w:val="center"/>
              <w:rPr>
                <w:rFonts w:ascii="Arial" w:eastAsia="SimSun" w:hAnsi="Arial" w:cs="Arial"/>
                <w:sz w:val="26"/>
                <w:szCs w:val="26"/>
              </w:rPr>
            </w:pPr>
            <w:r w:rsidRPr="002F5636">
              <w:rPr>
                <w:noProof/>
                <w:sz w:val="26"/>
                <w:szCs w:val="26"/>
              </w:rPr>
              <mc:AlternateContent>
                <mc:Choice Requires="wps">
                  <w:drawing>
                    <wp:anchor distT="0" distB="0" distL="114300" distR="114300" simplePos="0" relativeHeight="251661312" behindDoc="0" locked="0" layoutInCell="1" allowOverlap="1" wp14:anchorId="0B30E68F" wp14:editId="3D80A1D3">
                      <wp:simplePos x="0" y="0"/>
                      <wp:positionH relativeFrom="column">
                        <wp:posOffset>831629</wp:posOffset>
                      </wp:positionH>
                      <wp:positionV relativeFrom="paragraph">
                        <wp:posOffset>16400</wp:posOffset>
                      </wp:positionV>
                      <wp:extent cx="2241661" cy="0"/>
                      <wp:effectExtent l="0" t="0" r="254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661"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8A05A6" id="_x0000_t32" coordsize="21600,21600" o:spt="32" o:oned="t" path="m,l21600,21600e" filled="f">
                      <v:path arrowok="t" fillok="f" o:connecttype="none"/>
                      <o:lock v:ext="edit" shapetype="t"/>
                    </v:shapetype>
                    <v:shape id="Straight Arrow Connector 11" o:spid="_x0000_s1026" type="#_x0000_t32" style="position:absolute;margin-left:65.5pt;margin-top:1.3pt;width:1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"/>
                  </w:pict>
                </mc:Fallback>
              </mc:AlternateContent>
            </w:r>
          </w:p>
          <w:p w14:paraId="5DCA4B1C" w14:textId="7CF45D0B" w:rsidR="00601B63" w:rsidRPr="002F5636" w:rsidRDefault="002900DE" w:rsidP="002900DE">
            <w:pPr>
              <w:jc w:val="center"/>
              <w:rPr>
                <w:rFonts w:ascii="Arial" w:eastAsia="SimSun" w:hAnsi="Arial" w:cs="Arial"/>
                <w:i/>
                <w:sz w:val="26"/>
                <w:szCs w:val="26"/>
              </w:rPr>
            </w:pPr>
            <w:r>
              <w:rPr>
                <w:rFonts w:ascii="Arial" w:eastAsia="SimSun" w:hAnsi="Arial" w:cs="Arial"/>
                <w:i/>
                <w:sz w:val="26"/>
                <w:szCs w:val="26"/>
              </w:rPr>
              <w:t xml:space="preserve">         </w:t>
            </w:r>
            <w:r w:rsidR="002F5636" w:rsidRPr="002F5636">
              <w:rPr>
                <w:rFonts w:ascii="Arial" w:eastAsia="SimSun" w:hAnsi="Arial" w:cs="Arial"/>
                <w:i/>
                <w:sz w:val="26"/>
                <w:szCs w:val="26"/>
              </w:rPr>
              <w:t>Tiền Giang,</w:t>
            </w:r>
            <w:r>
              <w:rPr>
                <w:rFonts w:ascii="Arial" w:eastAsia="SimSun" w:hAnsi="Arial" w:cs="Arial"/>
                <w:i/>
                <w:sz w:val="26"/>
                <w:szCs w:val="26"/>
              </w:rPr>
              <w:t xml:space="preserve"> ngày </w:t>
            </w:r>
            <w:r w:rsidR="008E7D41">
              <w:rPr>
                <w:rFonts w:ascii="Arial" w:eastAsia="SimSun" w:hAnsi="Arial" w:cs="Arial"/>
                <w:i/>
                <w:sz w:val="26"/>
                <w:szCs w:val="26"/>
              </w:rPr>
              <w:t>20</w:t>
            </w:r>
            <w:r w:rsidR="00601B63" w:rsidRPr="002F5636">
              <w:rPr>
                <w:rFonts w:ascii="Arial" w:eastAsia="SimSun" w:hAnsi="Arial" w:cs="Arial"/>
                <w:i/>
                <w:sz w:val="26"/>
                <w:szCs w:val="26"/>
              </w:rPr>
              <w:t xml:space="preserve"> tháng </w:t>
            </w:r>
            <w:r>
              <w:rPr>
                <w:rFonts w:ascii="Arial" w:eastAsia="SimSun" w:hAnsi="Arial" w:cs="Arial"/>
                <w:i/>
                <w:sz w:val="26"/>
                <w:szCs w:val="26"/>
              </w:rPr>
              <w:t>4 năm 202</w:t>
            </w:r>
            <w:r w:rsidR="008E7D41">
              <w:rPr>
                <w:rFonts w:ascii="Arial" w:eastAsia="SimSun" w:hAnsi="Arial" w:cs="Arial"/>
                <w:i/>
                <w:sz w:val="26"/>
                <w:szCs w:val="26"/>
              </w:rPr>
              <w:t>4</w:t>
            </w:r>
          </w:p>
        </w:tc>
      </w:tr>
    </w:tbl>
    <w:p w14:paraId="1A29DF91" w14:textId="3EDBF528" w:rsidR="00DE3ED8" w:rsidRDefault="00D44BA7" w:rsidP="008D1198">
      <w:pPr>
        <w:spacing w:after="0" w:line="264" w:lineRule="auto"/>
        <w:jc w:val="center"/>
        <w:rPr>
          <w:rFonts w:ascii="Arial" w:hAnsi="Arial" w:cs="Arial"/>
          <w:b/>
          <w:sz w:val="28"/>
          <w:szCs w:val="28"/>
        </w:rPr>
      </w:pPr>
      <w:r w:rsidRPr="008A006A">
        <w:rPr>
          <w:rFonts w:ascii="Arial" w:hAnsi="Arial" w:cs="Arial"/>
          <w:b/>
          <w:sz w:val="28"/>
          <w:szCs w:val="28"/>
        </w:rPr>
        <w:t>QUY CHẾ</w:t>
      </w:r>
      <w:r w:rsidR="00DE3ED8">
        <w:rPr>
          <w:rFonts w:ascii="Arial" w:hAnsi="Arial" w:cs="Arial"/>
          <w:b/>
          <w:sz w:val="28"/>
          <w:szCs w:val="28"/>
        </w:rPr>
        <w:t xml:space="preserve"> BẦU CỬ</w:t>
      </w:r>
      <w:r w:rsidR="008D1198">
        <w:rPr>
          <w:rFonts w:ascii="Arial" w:hAnsi="Arial" w:cs="Arial"/>
          <w:b/>
          <w:sz w:val="28"/>
          <w:szCs w:val="28"/>
        </w:rPr>
        <w:t xml:space="preserve"> BỔ SUNG </w:t>
      </w:r>
      <w:r w:rsidR="00DE3ED8">
        <w:rPr>
          <w:rFonts w:ascii="Arial" w:hAnsi="Arial" w:cs="Arial"/>
          <w:b/>
          <w:sz w:val="28"/>
          <w:szCs w:val="28"/>
        </w:rPr>
        <w:t>THÀNH VIÊN BAN KIỂM SOÁT</w:t>
      </w:r>
    </w:p>
    <w:p w14:paraId="417F5545" w14:textId="116CC774" w:rsidR="00D44BA7" w:rsidRDefault="00DE3ED8" w:rsidP="008D1198">
      <w:pPr>
        <w:spacing w:after="0" w:line="264" w:lineRule="auto"/>
        <w:jc w:val="center"/>
        <w:rPr>
          <w:rFonts w:ascii="Arial" w:hAnsi="Arial" w:cs="Arial"/>
          <w:b/>
          <w:sz w:val="28"/>
          <w:szCs w:val="28"/>
        </w:rPr>
      </w:pPr>
      <w:r>
        <w:rPr>
          <w:rFonts w:ascii="Arial" w:hAnsi="Arial" w:cs="Arial"/>
          <w:b/>
          <w:sz w:val="28"/>
          <w:szCs w:val="28"/>
        </w:rPr>
        <w:t>NHIỆM KỲ 2022-2027</w:t>
      </w:r>
    </w:p>
    <w:p w14:paraId="4DE112A7" w14:textId="2BD3A777" w:rsidR="00DE3ED8" w:rsidRPr="00DE3ED8" w:rsidRDefault="008A006A" w:rsidP="00DE3ED8">
      <w:pPr>
        <w:spacing w:after="0" w:line="264" w:lineRule="auto"/>
        <w:jc w:val="center"/>
        <w:rPr>
          <w:rFonts w:ascii="Arial" w:hAnsi="Arial" w:cs="Arial"/>
          <w:b/>
          <w:sz w:val="28"/>
          <w:szCs w:val="28"/>
        </w:rPr>
      </w:pPr>
      <w:r>
        <w:rPr>
          <w:rFonts w:ascii="Arial" w:hAnsi="Arial" w:cs="Arial"/>
          <w:b/>
          <w:sz w:val="28"/>
          <w:szCs w:val="28"/>
        </w:rPr>
        <w:t>---------</w:t>
      </w:r>
      <w:r w:rsidR="00DE3ED8" w:rsidRPr="003B71DE">
        <w:rPr>
          <w:color w:val="000000"/>
          <w:sz w:val="28"/>
          <w:szCs w:val="28"/>
        </w:rPr>
        <w:t> </w:t>
      </w:r>
    </w:p>
    <w:p w14:paraId="4E957658" w14:textId="1C93440E" w:rsidR="00DE3ED8" w:rsidRPr="00A866CD" w:rsidRDefault="00DE3ED8" w:rsidP="00A866CD">
      <w:pPr>
        <w:spacing w:before="120" w:after="120" w:line="288" w:lineRule="auto"/>
        <w:jc w:val="both"/>
        <w:rPr>
          <w:rFonts w:ascii="Arial" w:hAnsi="Arial" w:cs="Arial"/>
          <w:color w:val="000000"/>
          <w:sz w:val="26"/>
          <w:szCs w:val="26"/>
        </w:rPr>
      </w:pPr>
      <w:r w:rsidRPr="00A866CD">
        <w:rPr>
          <w:rStyle w:val="Strong"/>
          <w:rFonts w:ascii="Arial" w:hAnsi="Arial" w:cs="Arial"/>
          <w:color w:val="000000"/>
          <w:sz w:val="26"/>
          <w:szCs w:val="26"/>
        </w:rPr>
        <w:t> </w:t>
      </w:r>
      <w:r w:rsidRPr="00A866CD">
        <w:rPr>
          <w:rFonts w:ascii="Arial" w:hAnsi="Arial" w:cs="Arial"/>
          <w:i/>
          <w:iCs/>
          <w:color w:val="000000"/>
          <w:sz w:val="26"/>
          <w:szCs w:val="26"/>
        </w:rPr>
        <w:t>- Căn cứ Luật Doanh Nghiệp đã được Quốc hội Nước Cộng hoà Xã hội chủ nghĩa Việ</w:t>
      </w:r>
      <w:r w:rsidR="00A866CD" w:rsidRPr="00A866CD">
        <w:rPr>
          <w:rFonts w:ascii="Arial" w:hAnsi="Arial" w:cs="Arial"/>
          <w:i/>
          <w:iCs/>
          <w:color w:val="000000"/>
          <w:sz w:val="26"/>
          <w:szCs w:val="26"/>
        </w:rPr>
        <w:t xml:space="preserve">t Nam thông qua ngày </w:t>
      </w:r>
      <w:r w:rsidR="00213E61">
        <w:rPr>
          <w:rFonts w:ascii="Arial" w:hAnsi="Arial" w:cs="Arial"/>
          <w:i/>
          <w:iCs/>
          <w:color w:val="000000"/>
          <w:sz w:val="26"/>
          <w:szCs w:val="26"/>
        </w:rPr>
        <w:t>1</w:t>
      </w:r>
      <w:r w:rsidR="00A866CD" w:rsidRPr="00A866CD">
        <w:rPr>
          <w:rFonts w:ascii="Arial" w:hAnsi="Arial" w:cs="Arial"/>
          <w:i/>
          <w:iCs/>
          <w:color w:val="000000"/>
          <w:sz w:val="26"/>
          <w:szCs w:val="26"/>
        </w:rPr>
        <w:t>7/06/2020</w:t>
      </w:r>
      <w:r w:rsidRPr="00A866CD">
        <w:rPr>
          <w:rFonts w:ascii="Arial" w:hAnsi="Arial" w:cs="Arial"/>
          <w:i/>
          <w:iCs/>
          <w:color w:val="000000"/>
          <w:sz w:val="26"/>
          <w:szCs w:val="26"/>
        </w:rPr>
        <w:t>;</w:t>
      </w:r>
    </w:p>
    <w:p w14:paraId="56E9FA77" w14:textId="13EE149E"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i/>
          <w:iCs/>
          <w:color w:val="000000"/>
          <w:sz w:val="26"/>
          <w:szCs w:val="26"/>
        </w:rPr>
        <w:t> - Căn cứ Điều lệ của Công ty Cổ phần Dược Thú y Cai Lậ</w:t>
      </w:r>
      <w:r w:rsidR="00A866CD" w:rsidRPr="00A866CD">
        <w:rPr>
          <w:rFonts w:ascii="Arial" w:hAnsi="Arial" w:cs="Arial"/>
          <w:i/>
          <w:iCs/>
          <w:color w:val="000000"/>
          <w:sz w:val="26"/>
          <w:szCs w:val="26"/>
        </w:rPr>
        <w:t>y.</w:t>
      </w:r>
      <w:r w:rsidRPr="00A866CD">
        <w:rPr>
          <w:rFonts w:ascii="Arial" w:hAnsi="Arial" w:cs="Arial"/>
          <w:i/>
          <w:iCs/>
          <w:color w:val="000000"/>
          <w:sz w:val="26"/>
          <w:szCs w:val="26"/>
        </w:rPr>
        <w:t xml:space="preserve"> </w:t>
      </w:r>
      <w:r w:rsidRPr="00A866CD">
        <w:rPr>
          <w:rFonts w:ascii="Arial" w:hAnsi="Arial" w:cs="Arial"/>
          <w:color w:val="000000"/>
          <w:sz w:val="26"/>
          <w:szCs w:val="26"/>
        </w:rPr>
        <w:t>       </w:t>
      </w:r>
    </w:p>
    <w:p w14:paraId="693A81AB"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olor w:val="000000"/>
          <w:sz w:val="26"/>
          <w:szCs w:val="26"/>
        </w:rPr>
        <w:t xml:space="preserve">I. </w:t>
      </w:r>
      <w:r w:rsidRPr="00A866CD">
        <w:rPr>
          <w:rFonts w:ascii="Arial" w:hAnsi="Arial" w:cs="Arial"/>
          <w:b/>
          <w:bCs/>
          <w:color w:val="000000"/>
          <w:sz w:val="26"/>
          <w:szCs w:val="26"/>
          <w:u w:val="single"/>
        </w:rPr>
        <w:t>NGUYÊN TẮC CHUNG</w:t>
      </w:r>
      <w:r w:rsidRPr="00A866CD">
        <w:rPr>
          <w:rFonts w:ascii="Arial" w:hAnsi="Arial" w:cs="Arial"/>
          <w:b/>
          <w:bCs/>
          <w:color w:val="000000"/>
          <w:sz w:val="26"/>
          <w:szCs w:val="26"/>
        </w:rPr>
        <w:t xml:space="preserve"> :</w:t>
      </w:r>
    </w:p>
    <w:p w14:paraId="048D602E" w14:textId="770A65DC"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Quy chế Bầu cử phải đảm bảo các nguyên tắc sau: </w:t>
      </w:r>
    </w:p>
    <w:p w14:paraId="3EAF7D22" w14:textId="77777777" w:rsidR="00DE3ED8" w:rsidRPr="00A866CD" w:rsidRDefault="00DE3ED8" w:rsidP="000A1B39">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Đúng luật, đúng Điều lệ tổ chức và hoạt động của Công ty.</w:t>
      </w:r>
    </w:p>
    <w:p w14:paraId="1DED0BC7" w14:textId="1A16C05B" w:rsidR="000A1B39" w:rsidRPr="000A1B39" w:rsidRDefault="00DE3ED8" w:rsidP="000A1B39">
      <w:pPr>
        <w:jc w:val="both"/>
        <w:rPr>
          <w:rFonts w:ascii="Arial" w:hAnsi="Arial" w:cs="Arial"/>
          <w:color w:val="000000"/>
          <w:sz w:val="26"/>
          <w:szCs w:val="26"/>
        </w:rPr>
      </w:pPr>
      <w:r w:rsidRPr="00A866CD">
        <w:rPr>
          <w:rFonts w:ascii="Arial" w:hAnsi="Arial" w:cs="Arial"/>
          <w:color w:val="000000"/>
          <w:sz w:val="26"/>
          <w:szCs w:val="26"/>
        </w:rPr>
        <w:t xml:space="preserve">- </w:t>
      </w:r>
      <w:r w:rsidR="000A1B39" w:rsidRPr="000A1B39">
        <w:rPr>
          <w:rFonts w:ascii="Arial" w:hAnsi="Arial" w:cs="Arial"/>
          <w:color w:val="000000"/>
          <w:sz w:val="26"/>
          <w:szCs w:val="26"/>
        </w:rPr>
        <w:t>Việc bầu cử bổ sung thành viên Ban kiểm soát (BKS) được thực hiện theo</w:t>
      </w:r>
      <w:r w:rsidR="000A1B39">
        <w:rPr>
          <w:rFonts w:ascii="Arial" w:hAnsi="Arial" w:cs="Arial"/>
          <w:color w:val="000000"/>
          <w:sz w:val="26"/>
          <w:szCs w:val="26"/>
        </w:rPr>
        <w:t xml:space="preserve"> </w:t>
      </w:r>
      <w:r w:rsidR="000A1B39" w:rsidRPr="000A1B39">
        <w:rPr>
          <w:rFonts w:ascii="Arial" w:hAnsi="Arial" w:cs="Arial"/>
          <w:color w:val="000000"/>
          <w:sz w:val="26"/>
          <w:szCs w:val="26"/>
        </w:rPr>
        <w:t xml:space="preserve">phương thức bầu dồn phiếu theo nguyên tắc trực tiếp, bỏ phiếu kín, đảm bảo đúng luật, đúng điều lệ, công bằng, công khai, theo tỷ lệ sở hữu cổ phần; </w:t>
      </w:r>
    </w:p>
    <w:p w14:paraId="234CA759" w14:textId="6D9A8CC1"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Các cổ đông được đề cử, ứng cử vào BKS phải đủ tiêu chuẩn và điều kiện tuân theo quy định của Luật Doanh nghiệp và Điều lệ Công ty.   </w:t>
      </w:r>
    </w:p>
    <w:p w14:paraId="69C9E42F" w14:textId="77777777" w:rsidR="008F456B" w:rsidRDefault="00DE3ED8" w:rsidP="008F456B">
      <w:pPr>
        <w:jc w:val="both"/>
        <w:rPr>
          <w:rFonts w:ascii="Arial" w:hAnsi="Arial" w:cs="Arial"/>
          <w:color w:val="000000"/>
          <w:sz w:val="26"/>
          <w:szCs w:val="26"/>
        </w:rPr>
      </w:pPr>
      <w:r w:rsidRPr="00A866CD">
        <w:rPr>
          <w:rFonts w:ascii="Arial" w:hAnsi="Arial" w:cs="Arial"/>
          <w:color w:val="000000"/>
          <w:sz w:val="26"/>
          <w:szCs w:val="26"/>
        </w:rPr>
        <w:t xml:space="preserve">- </w:t>
      </w:r>
      <w:r w:rsidR="008F456B">
        <w:rPr>
          <w:rFonts w:ascii="Arial" w:hAnsi="Arial" w:cs="Arial"/>
          <w:color w:val="000000"/>
          <w:sz w:val="26"/>
          <w:szCs w:val="26"/>
        </w:rPr>
        <w:t>S</w:t>
      </w:r>
      <w:r w:rsidRPr="00A866CD">
        <w:rPr>
          <w:rFonts w:ascii="Arial" w:hAnsi="Arial" w:cs="Arial"/>
          <w:color w:val="000000"/>
          <w:sz w:val="26"/>
          <w:szCs w:val="26"/>
        </w:rPr>
        <w:t>ố thành viên Ban kiểm soát là:</w:t>
      </w:r>
      <w:r w:rsidR="008E7D41">
        <w:rPr>
          <w:rFonts w:ascii="Arial" w:hAnsi="Arial" w:cs="Arial"/>
          <w:color w:val="000000"/>
          <w:sz w:val="26"/>
          <w:szCs w:val="26"/>
        </w:rPr>
        <w:t xml:space="preserve"> </w:t>
      </w:r>
      <w:r w:rsidRPr="00A866CD">
        <w:rPr>
          <w:rFonts w:ascii="Arial" w:hAnsi="Arial" w:cs="Arial"/>
          <w:color w:val="000000"/>
          <w:sz w:val="26"/>
          <w:szCs w:val="26"/>
        </w:rPr>
        <w:t>3 thành viên</w:t>
      </w:r>
      <w:r w:rsidR="008F456B">
        <w:rPr>
          <w:rFonts w:ascii="Arial" w:hAnsi="Arial" w:cs="Arial"/>
          <w:color w:val="000000"/>
          <w:sz w:val="26"/>
          <w:szCs w:val="26"/>
        </w:rPr>
        <w:t>.</w:t>
      </w:r>
      <w:r w:rsidR="008F456B" w:rsidRPr="008F456B">
        <w:t xml:space="preserve"> </w:t>
      </w:r>
      <w:r w:rsidR="008F456B" w:rsidRPr="008F456B">
        <w:rPr>
          <w:rFonts w:ascii="Arial" w:hAnsi="Arial" w:cs="Arial"/>
          <w:color w:val="000000"/>
          <w:sz w:val="26"/>
          <w:szCs w:val="26"/>
        </w:rPr>
        <w:t xml:space="preserve">Nhiệm kỳ của thành viên BKS không quá 5 năm và có thể được bầu lại với số nhiệm kỳ không hạn chế; </w:t>
      </w:r>
    </w:p>
    <w:p w14:paraId="6EAC47FF" w14:textId="77777777" w:rsidR="00C018AE" w:rsidRDefault="008F456B" w:rsidP="008F456B">
      <w:pPr>
        <w:jc w:val="both"/>
        <w:rPr>
          <w:rFonts w:ascii="Arial" w:hAnsi="Arial" w:cs="Arial"/>
          <w:color w:val="000000"/>
          <w:sz w:val="26"/>
          <w:szCs w:val="26"/>
        </w:rPr>
      </w:pPr>
      <w:r w:rsidRPr="008F456B">
        <w:rPr>
          <w:rFonts w:ascii="Arial" w:hAnsi="Arial" w:cs="Arial"/>
          <w:color w:val="000000"/>
          <w:sz w:val="26"/>
          <w:szCs w:val="26"/>
        </w:rPr>
        <w:t xml:space="preserve">- Số thành viên bầu bổ sung vào BKS là 01 người. Nhiệm kỳ của thành viên BKS được bầu bổ sung theo nhiệm kỳ của BKS còn lại; </w:t>
      </w:r>
    </w:p>
    <w:p w14:paraId="15B5173E" w14:textId="77777777" w:rsidR="001F74D7" w:rsidRDefault="00C018AE" w:rsidP="001F74D7">
      <w:pPr>
        <w:jc w:val="both"/>
        <w:rPr>
          <w:rFonts w:ascii="Arial" w:hAnsi="Arial" w:cs="Arial"/>
          <w:color w:val="000000"/>
          <w:sz w:val="26"/>
          <w:szCs w:val="26"/>
        </w:rPr>
      </w:pPr>
      <w:r w:rsidRPr="00414456">
        <w:rPr>
          <w:rFonts w:ascii="Arial" w:hAnsi="Arial" w:cs="Arial"/>
          <w:color w:val="000000"/>
          <w:sz w:val="26"/>
          <w:szCs w:val="26"/>
        </w:rPr>
        <w:t>- Số lượng ứng viên được đề cử để bầu vào BKS phải đảm bảo bằng hoặc nhiều hơn số thành viên quy định cho BKS.</w:t>
      </w:r>
    </w:p>
    <w:p w14:paraId="3B552329" w14:textId="2FC24C81" w:rsidR="00DE3ED8" w:rsidRPr="00A866CD" w:rsidRDefault="001F74D7" w:rsidP="00B66A99">
      <w:pPr>
        <w:jc w:val="both"/>
        <w:rPr>
          <w:rFonts w:ascii="Arial" w:hAnsi="Arial" w:cs="Arial"/>
          <w:color w:val="000000"/>
          <w:sz w:val="26"/>
          <w:szCs w:val="26"/>
        </w:rPr>
      </w:pPr>
      <w:r w:rsidRPr="001F74D7">
        <w:rPr>
          <w:rFonts w:ascii="Arial" w:hAnsi="Arial" w:cs="Arial"/>
          <w:color w:val="000000"/>
          <w:sz w:val="26"/>
          <w:szCs w:val="26"/>
        </w:rPr>
        <w:t xml:space="preserve">- Danh sách, lý lịch và các thông tin có liên quan của các ứng viên được đề cử (hoặc ứng cử) để bầu vào BKS phải được gửi về cho Ban Tổ chức trước khi Đại hội được tổ chức. </w:t>
      </w:r>
    </w:p>
    <w:p w14:paraId="4D1745A3" w14:textId="5A02BC0B"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w:t>
      </w:r>
      <w:r w:rsidR="00634D84">
        <w:rPr>
          <w:rFonts w:ascii="Arial" w:hAnsi="Arial" w:cs="Arial"/>
          <w:color w:val="000000"/>
          <w:sz w:val="26"/>
          <w:szCs w:val="26"/>
        </w:rPr>
        <w:t>Khi</w:t>
      </w:r>
      <w:r w:rsidRPr="00A866CD">
        <w:rPr>
          <w:rFonts w:ascii="Arial" w:hAnsi="Arial" w:cs="Arial"/>
          <w:color w:val="000000"/>
          <w:sz w:val="26"/>
          <w:szCs w:val="26"/>
        </w:rPr>
        <w:t xml:space="preserve"> bầu cử, một đại biểu cổ đông chỉ được sử dụng một phiếu bầu cử liên quan đến nội dung bầu cử nhất định (phiếu bầu cử do Ban kiểm phiếu đại hội phát ra, có đóng dấu treo của Công ty Cổ phần Dược Thú y Cai Lậy).</w:t>
      </w:r>
    </w:p>
    <w:p w14:paraId="10D75C2E" w14:textId="7D84CCB8"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Thành phần của Ban kiểm phiếu phải được Đại hộ</w:t>
      </w:r>
      <w:r w:rsidR="00E97596">
        <w:rPr>
          <w:rFonts w:ascii="Arial" w:hAnsi="Arial" w:cs="Arial"/>
          <w:color w:val="000000"/>
          <w:sz w:val="26"/>
          <w:szCs w:val="26"/>
        </w:rPr>
        <w:t>i thông qua, t</w:t>
      </w:r>
      <w:r w:rsidRPr="00A866CD">
        <w:rPr>
          <w:rFonts w:ascii="Arial" w:hAnsi="Arial" w:cs="Arial"/>
          <w:color w:val="000000"/>
          <w:sz w:val="26"/>
          <w:szCs w:val="26"/>
        </w:rPr>
        <w:t>hành viên của Ban Kiểm phiếu không phải là người có tên trong danh sách đề cử/ứng cử.</w:t>
      </w:r>
    </w:p>
    <w:p w14:paraId="30F7FBA5"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lastRenderedPageBreak/>
        <w:t>- Danh sách ứng viên với tên của ứng viên được sắp xếp theo thứ tự ABC và ghi đầy đủ họ, tên của ứng viên trên phiếu bầu.</w:t>
      </w:r>
    </w:p>
    <w:p w14:paraId="347DC5DB" w14:textId="35F4D49A" w:rsidR="00DE3ED8" w:rsidRPr="00A866CD" w:rsidRDefault="0023038A"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Kết quả bầu cử được tính trên tổng số phiếu bầu có quyền biểu quyết của cổ đông dự họ</w:t>
      </w:r>
      <w:r>
        <w:rPr>
          <w:rFonts w:ascii="Arial" w:hAnsi="Arial" w:cs="Arial"/>
          <w:color w:val="000000"/>
          <w:sz w:val="26"/>
          <w:szCs w:val="26"/>
        </w:rPr>
        <w:t>p.</w:t>
      </w:r>
      <w:r w:rsidR="00DE3ED8" w:rsidRPr="00A866CD">
        <w:rPr>
          <w:rFonts w:ascii="Arial" w:hAnsi="Arial" w:cs="Arial"/>
          <w:color w:val="000000"/>
          <w:sz w:val="26"/>
          <w:szCs w:val="26"/>
        </w:rPr>
        <w:br/>
      </w:r>
      <w:r w:rsidR="00DE3ED8" w:rsidRPr="00A866CD">
        <w:rPr>
          <w:rFonts w:ascii="Arial" w:hAnsi="Arial" w:cs="Arial"/>
          <w:b/>
          <w:bCs/>
          <w:color w:val="000000"/>
          <w:sz w:val="26"/>
          <w:szCs w:val="26"/>
        </w:rPr>
        <w:t xml:space="preserve">II. </w:t>
      </w:r>
      <w:r w:rsidR="00DE3ED8" w:rsidRPr="00A866CD">
        <w:rPr>
          <w:rFonts w:ascii="Arial" w:hAnsi="Arial" w:cs="Arial"/>
          <w:b/>
          <w:bCs/>
          <w:color w:val="000000"/>
          <w:sz w:val="26"/>
          <w:szCs w:val="26"/>
          <w:u w:val="single"/>
        </w:rPr>
        <w:t>PHƯƠNG THỨC BẦU CỬ</w:t>
      </w:r>
      <w:r w:rsidR="00DE3ED8" w:rsidRPr="00A866CD">
        <w:rPr>
          <w:rFonts w:ascii="Arial" w:hAnsi="Arial" w:cs="Arial"/>
          <w:b/>
          <w:bCs/>
          <w:color w:val="000000"/>
          <w:sz w:val="26"/>
          <w:szCs w:val="26"/>
        </w:rPr>
        <w:t xml:space="preserve"> : (theo nguyên tắc bầu dồn phiếu)</w:t>
      </w:r>
    </w:p>
    <w:p w14:paraId="581C1F06" w14:textId="047070CA"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Mỗi cổ đông dự họp được cấp một phiếu bầu</w:t>
      </w:r>
      <w:r w:rsidR="00613EA7">
        <w:rPr>
          <w:rFonts w:ascii="Arial" w:hAnsi="Arial" w:cs="Arial"/>
          <w:color w:val="000000"/>
          <w:sz w:val="26"/>
          <w:szCs w:val="26"/>
        </w:rPr>
        <w:t xml:space="preserve"> bổ sung thành viên</w:t>
      </w:r>
      <w:r w:rsidRPr="00A866CD">
        <w:rPr>
          <w:rFonts w:ascii="Arial" w:hAnsi="Arial" w:cs="Arial"/>
          <w:color w:val="000000"/>
          <w:sz w:val="26"/>
          <w:szCs w:val="26"/>
        </w:rPr>
        <w:t xml:space="preserve"> BKS (có ghi sẵn số cổ phần sở hữu và tổng số phiếu bầu BKS).</w:t>
      </w:r>
    </w:p>
    <w:p w14:paraId="49DF196C" w14:textId="68A3978C"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Tổng số phiếu bầu được ghi sẵn như sau :</w:t>
      </w:r>
    </w:p>
    <w:p w14:paraId="21214A1C" w14:textId="13DC3E03"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Tổng số phiếu bầu của phiếu bầu BKS = (số cổ phần sở hữu + số cổ phần được uỷ quyền để tham dự đại hội) x </w:t>
      </w:r>
      <w:r w:rsidR="00B66A99">
        <w:rPr>
          <w:rFonts w:ascii="Arial" w:hAnsi="Arial" w:cs="Arial"/>
          <w:color w:val="000000"/>
          <w:sz w:val="26"/>
          <w:szCs w:val="26"/>
        </w:rPr>
        <w:t>số thành viên</w:t>
      </w:r>
      <w:r w:rsidR="0006640F">
        <w:rPr>
          <w:rFonts w:ascii="Arial" w:hAnsi="Arial" w:cs="Arial"/>
          <w:color w:val="000000"/>
          <w:sz w:val="26"/>
          <w:szCs w:val="26"/>
        </w:rPr>
        <w:t xml:space="preserve"> bầu</w:t>
      </w:r>
      <w:r w:rsidR="00E0728E">
        <w:rPr>
          <w:rFonts w:ascii="Arial" w:hAnsi="Arial" w:cs="Arial"/>
          <w:color w:val="000000"/>
          <w:sz w:val="26"/>
          <w:szCs w:val="26"/>
        </w:rPr>
        <w:t>.</w:t>
      </w:r>
    </w:p>
    <w:p w14:paraId="1524DF54" w14:textId="602B9B4D"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Khi tiến hành bầu cử</w:t>
      </w:r>
      <w:r w:rsidR="00231608">
        <w:rPr>
          <w:rFonts w:ascii="Arial" w:hAnsi="Arial" w:cs="Arial"/>
          <w:color w:val="000000"/>
          <w:sz w:val="26"/>
          <w:szCs w:val="26"/>
        </w:rPr>
        <w:t>, quý</w:t>
      </w:r>
      <w:r w:rsidRPr="00A866CD">
        <w:rPr>
          <w:rFonts w:ascii="Arial" w:hAnsi="Arial" w:cs="Arial"/>
          <w:color w:val="000000"/>
          <w:sz w:val="26"/>
          <w:szCs w:val="26"/>
        </w:rPr>
        <w:t xml:space="preserve"> cổ đông tự điền vào phiếu bầu của mình: số phiếu bầu cho từng ứng cử viên mà mình tín nhiệm, sao cho tổng số phiếu bầu đã điền cho các ứng viên </w:t>
      </w:r>
      <w:r w:rsidRPr="00A866CD">
        <w:rPr>
          <w:rFonts w:ascii="Arial" w:hAnsi="Arial" w:cs="Arial"/>
          <w:b/>
          <w:bCs/>
          <w:color w:val="000000"/>
          <w:sz w:val="26"/>
          <w:szCs w:val="26"/>
          <w:u w:val="single"/>
        </w:rPr>
        <w:t>không được lớn hơn</w:t>
      </w:r>
      <w:r w:rsidRPr="00A866CD">
        <w:rPr>
          <w:rFonts w:ascii="Arial" w:hAnsi="Arial" w:cs="Arial"/>
          <w:color w:val="000000"/>
          <w:sz w:val="26"/>
          <w:szCs w:val="26"/>
        </w:rPr>
        <w:t xml:space="preserve"> tổng số phiếu bầu mà quý vị cổ đông đã có; và </w:t>
      </w:r>
      <w:r w:rsidRPr="00A866CD">
        <w:rPr>
          <w:rFonts w:ascii="Arial" w:hAnsi="Arial" w:cs="Arial"/>
          <w:b/>
          <w:bCs/>
          <w:color w:val="000000"/>
          <w:sz w:val="26"/>
          <w:szCs w:val="26"/>
          <w:u w:val="single"/>
        </w:rPr>
        <w:t>không được bầu quá</w:t>
      </w:r>
      <w:r w:rsidRPr="00A866CD">
        <w:rPr>
          <w:rFonts w:ascii="Arial" w:hAnsi="Arial" w:cs="Arial"/>
          <w:color w:val="000000"/>
          <w:sz w:val="26"/>
          <w:szCs w:val="26"/>
        </w:rPr>
        <w:t xml:space="preserve"> số lượng thành viên cơ cấu BKS (bằng hoặc ít hơn). </w:t>
      </w:r>
    </w:p>
    <w:p w14:paraId="4298541C"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Cổ đông có quyền sử dụng số phiếu bầu của mình cụ thể như sau : </w:t>
      </w:r>
    </w:p>
    <w:p w14:paraId="68DF91A8" w14:textId="77777777"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Bầu cho một số ứng viên với tỉ lệ bầu cho mỗi ứng viên là bằng nhau ; </w:t>
      </w:r>
    </w:p>
    <w:p w14:paraId="63E3D1EA" w14:textId="77777777"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Hoặc bầu cho một số ứng viên với tỉ lệ bầu cho mỗi ứng viên là không bằng nhau.</w:t>
      </w:r>
    </w:p>
    <w:p w14:paraId="35F8EFD3" w14:textId="6D75A24A"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Hoặc bầu hết số phiếu bầu của mình cho duy nhất một ứng viên; </w:t>
      </w:r>
    </w:p>
    <w:p w14:paraId="2A15481F"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Trường hợp có sự ghi nhầm, quý vị cổ đông vui lòng gạch chéo số phiếu bầu đã ghi nhầm và ghi lại số phiếu bầu mới bên cạnh, không được tẩy xoá, bôi bẩn. </w:t>
      </w:r>
    </w:p>
    <w:p w14:paraId="7FEA3BB8" w14:textId="1810B1F0"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Các phiếu bầu cử được bỏ vào thùng phiếu đã niêm phong.</w:t>
      </w:r>
    </w:p>
    <w:p w14:paraId="58020BEF"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olor w:val="000000"/>
          <w:sz w:val="26"/>
          <w:szCs w:val="26"/>
        </w:rPr>
        <w:t xml:space="preserve">III. </w:t>
      </w:r>
      <w:r w:rsidRPr="00A866CD">
        <w:rPr>
          <w:rFonts w:ascii="Arial" w:hAnsi="Arial" w:cs="Arial"/>
          <w:b/>
          <w:bCs/>
          <w:color w:val="000000"/>
          <w:sz w:val="26"/>
          <w:szCs w:val="26"/>
          <w:u w:val="single"/>
        </w:rPr>
        <w:t xml:space="preserve">TÍNH HỢP LỆ VÀ KHÔNG HỢP LỆ CỦA PHIẾU BẦU </w:t>
      </w:r>
    </w:p>
    <w:p w14:paraId="6190C709"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1. Các phiếu bầu cử sau đây được coi là hợp lệ khi :</w:t>
      </w:r>
    </w:p>
    <w:p w14:paraId="0A307DBD" w14:textId="77777777"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Là phiếu do Ban tổ chức phát hành, có đóng dấu Công ty </w:t>
      </w:r>
    </w:p>
    <w:p w14:paraId="01546A7F" w14:textId="5D87DFB2"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Là phiếu bầu có số lượng ứng cử viên được bầu không quá số thành viên cơ cấu của BKS đã được Đại hội thông qua;</w:t>
      </w:r>
    </w:p>
    <w:p w14:paraId="1E862B68" w14:textId="728EFA7A"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Là phiếu bầu mà trong đó khi cộng lại, tổng số phiếu bầu do cổ đông tự điền vào có tổng số nhỏ hơn hoặc bằng tổng số phiếu bầ</w:t>
      </w:r>
      <w:r w:rsidR="00231608">
        <w:rPr>
          <w:rFonts w:ascii="Arial" w:hAnsi="Arial" w:cs="Arial"/>
          <w:color w:val="000000"/>
          <w:sz w:val="26"/>
          <w:szCs w:val="26"/>
        </w:rPr>
        <w:t>u mà quý</w:t>
      </w:r>
      <w:r w:rsidRPr="00A866CD">
        <w:rPr>
          <w:rFonts w:ascii="Arial" w:hAnsi="Arial" w:cs="Arial"/>
          <w:color w:val="000000"/>
          <w:sz w:val="26"/>
          <w:szCs w:val="26"/>
        </w:rPr>
        <w:t xml:space="preserve"> cổ</w:t>
      </w:r>
      <w:r w:rsidR="00231608">
        <w:rPr>
          <w:rFonts w:ascii="Arial" w:hAnsi="Arial" w:cs="Arial"/>
          <w:color w:val="000000"/>
          <w:sz w:val="26"/>
          <w:szCs w:val="26"/>
        </w:rPr>
        <w:t xml:space="preserve"> đông</w:t>
      </w:r>
      <w:r w:rsidRPr="00A866CD">
        <w:rPr>
          <w:rFonts w:ascii="Arial" w:hAnsi="Arial" w:cs="Arial"/>
          <w:color w:val="000000"/>
          <w:sz w:val="26"/>
          <w:szCs w:val="26"/>
        </w:rPr>
        <w:t xml:space="preserve"> có.</w:t>
      </w:r>
    </w:p>
    <w:p w14:paraId="1C3C0123" w14:textId="77777777"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Là phiếu không bị tẩy xoá, cạo sửa và viết thêm nội dung khác ngoài các nội dung yêu cầu trên phiếu. </w:t>
      </w:r>
    </w:p>
    <w:p w14:paraId="45045E37"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2. Các phiếu bầu cử được coi là không hợp lệ :</w:t>
      </w:r>
    </w:p>
    <w:p w14:paraId="1D62D677" w14:textId="722C0684"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lastRenderedPageBreak/>
        <w:t>          + Không đúng theo quy định của “ Phiếu bầu hợp lệ” đã nêu ở trên</w:t>
      </w:r>
      <w:r w:rsidR="00231608">
        <w:rPr>
          <w:rFonts w:ascii="Arial" w:hAnsi="Arial" w:cs="Arial"/>
          <w:color w:val="000000"/>
          <w:sz w:val="26"/>
          <w:szCs w:val="26"/>
        </w:rPr>
        <w:t>.</w:t>
      </w:r>
    </w:p>
    <w:p w14:paraId="73CA5025" w14:textId="42940305"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olor w:val="000000"/>
          <w:sz w:val="26"/>
          <w:szCs w:val="26"/>
        </w:rPr>
        <w:t xml:space="preserve">IV. </w:t>
      </w:r>
      <w:r w:rsidRPr="00A866CD">
        <w:rPr>
          <w:rFonts w:ascii="Arial" w:hAnsi="Arial" w:cs="Arial"/>
          <w:b/>
          <w:bCs/>
          <w:color w:val="000000"/>
          <w:sz w:val="26"/>
          <w:szCs w:val="26"/>
          <w:u w:val="single"/>
        </w:rPr>
        <w:t xml:space="preserve">TRÁCH NHIỆM CỦA BAN </w:t>
      </w:r>
      <w:r w:rsidR="008E66F5">
        <w:rPr>
          <w:rFonts w:ascii="Arial" w:hAnsi="Arial" w:cs="Arial"/>
          <w:b/>
          <w:bCs/>
          <w:color w:val="000000"/>
          <w:sz w:val="26"/>
          <w:szCs w:val="26"/>
          <w:u w:val="single"/>
        </w:rPr>
        <w:t>BẦU CỬ</w:t>
      </w:r>
      <w:r w:rsidRPr="00A866CD">
        <w:rPr>
          <w:rFonts w:ascii="Arial" w:hAnsi="Arial" w:cs="Arial"/>
          <w:b/>
          <w:bCs/>
          <w:color w:val="000000"/>
          <w:sz w:val="26"/>
          <w:szCs w:val="26"/>
          <w:u w:val="single"/>
        </w:rPr>
        <w:t xml:space="preserve"> </w:t>
      </w:r>
      <w:r w:rsidRPr="00A866CD">
        <w:rPr>
          <w:rFonts w:ascii="Arial" w:hAnsi="Arial" w:cs="Arial"/>
          <w:b/>
          <w:bCs/>
          <w:color w:val="000000"/>
          <w:sz w:val="26"/>
          <w:szCs w:val="26"/>
        </w:rPr>
        <w:t xml:space="preserve">: </w:t>
      </w:r>
    </w:p>
    <w:p w14:paraId="33718F22" w14:textId="4D7872F6"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1. Việc kiểm phiếu sẽ do Ban </w:t>
      </w:r>
      <w:r w:rsidR="008E66F5">
        <w:rPr>
          <w:rFonts w:ascii="Arial" w:hAnsi="Arial" w:cs="Arial"/>
          <w:color w:val="000000"/>
          <w:sz w:val="26"/>
          <w:szCs w:val="26"/>
        </w:rPr>
        <w:t>bầu cử</w:t>
      </w:r>
      <w:r w:rsidRPr="00A866CD">
        <w:rPr>
          <w:rFonts w:ascii="Arial" w:hAnsi="Arial" w:cs="Arial"/>
          <w:color w:val="000000"/>
          <w:sz w:val="26"/>
          <w:szCs w:val="26"/>
        </w:rPr>
        <w:t xml:space="preserve"> tiến hành dưới sự chứng kiến của Đại diện cổ đông.</w:t>
      </w:r>
    </w:p>
    <w:p w14:paraId="268CD036" w14:textId="0781209D"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2. Ban </w:t>
      </w:r>
      <w:r w:rsidR="00AC0FCD">
        <w:rPr>
          <w:rFonts w:ascii="Arial" w:hAnsi="Arial" w:cs="Arial"/>
          <w:color w:val="000000"/>
          <w:sz w:val="26"/>
          <w:szCs w:val="26"/>
        </w:rPr>
        <w:t>bầu cử</w:t>
      </w:r>
      <w:r w:rsidRPr="00A866CD">
        <w:rPr>
          <w:rFonts w:ascii="Arial" w:hAnsi="Arial" w:cs="Arial"/>
          <w:color w:val="000000"/>
          <w:sz w:val="26"/>
          <w:szCs w:val="26"/>
        </w:rPr>
        <w:t xml:space="preserve"> có trách nhiệm: </w:t>
      </w:r>
    </w:p>
    <w:p w14:paraId="031C7EB0" w14:textId="0433763E"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Lập biên bản kiểm phiếu: Biên bản kiểm phiếu phải có chữ ký của Chủ toạ Đại hội, Trưởng Ban </w:t>
      </w:r>
      <w:r w:rsidR="00AC0FCD">
        <w:rPr>
          <w:rFonts w:ascii="Arial" w:hAnsi="Arial" w:cs="Arial"/>
          <w:color w:val="000000"/>
          <w:sz w:val="26"/>
          <w:szCs w:val="26"/>
        </w:rPr>
        <w:t>Bầu cử</w:t>
      </w:r>
      <w:r w:rsidRPr="00A866CD">
        <w:rPr>
          <w:rFonts w:ascii="Arial" w:hAnsi="Arial" w:cs="Arial"/>
          <w:color w:val="000000"/>
          <w:sz w:val="26"/>
          <w:szCs w:val="26"/>
        </w:rPr>
        <w:t xml:space="preserve"> và Đại diện cổ đông chứng kiến việc kiểm phiếu.</w:t>
      </w:r>
    </w:p>
    <w:p w14:paraId="41E744C9" w14:textId="42AAD995" w:rsidR="00DE3ED8" w:rsidRPr="00A866CD" w:rsidRDefault="00DE3ED8" w:rsidP="0099582A">
      <w:pPr>
        <w:spacing w:before="120" w:after="120" w:line="288" w:lineRule="auto"/>
        <w:ind w:firstLine="720"/>
        <w:rPr>
          <w:rFonts w:ascii="Arial" w:hAnsi="Arial" w:cs="Arial"/>
          <w:color w:val="000000"/>
          <w:sz w:val="26"/>
          <w:szCs w:val="26"/>
        </w:rPr>
      </w:pPr>
      <w:r w:rsidRPr="00A866CD">
        <w:rPr>
          <w:rFonts w:ascii="Arial" w:hAnsi="Arial" w:cs="Arial"/>
          <w:color w:val="000000"/>
          <w:sz w:val="26"/>
          <w:szCs w:val="26"/>
        </w:rPr>
        <w:t>+ Công bố kết quả và cùng Chủ toạ đại hội giải đáp những thắc mắc của cổ đông, liên quan đến quá trình bầu cử.</w:t>
      </w:r>
      <w:r w:rsidRPr="00A866CD">
        <w:rPr>
          <w:rFonts w:ascii="Arial" w:hAnsi="Arial" w:cs="Arial"/>
          <w:color w:val="000000"/>
          <w:sz w:val="26"/>
          <w:szCs w:val="26"/>
        </w:rPr>
        <w:br/>
      </w:r>
      <w:r w:rsidRPr="00A866CD">
        <w:rPr>
          <w:rFonts w:ascii="Arial" w:hAnsi="Arial" w:cs="Arial"/>
          <w:b/>
          <w:bCs/>
          <w:color w:val="000000"/>
          <w:sz w:val="26"/>
          <w:szCs w:val="26"/>
        </w:rPr>
        <w:t xml:space="preserve">V. </w:t>
      </w:r>
      <w:r w:rsidRPr="00A866CD">
        <w:rPr>
          <w:rFonts w:ascii="Arial" w:hAnsi="Arial" w:cs="Arial"/>
          <w:b/>
          <w:bCs/>
          <w:color w:val="000000"/>
          <w:sz w:val="26"/>
          <w:szCs w:val="26"/>
          <w:u w:val="single"/>
        </w:rPr>
        <w:t xml:space="preserve">NGUYÊN TẮC TRÚNG CỬ </w:t>
      </w:r>
      <w:r w:rsidRPr="00A866CD">
        <w:rPr>
          <w:rFonts w:ascii="Arial" w:hAnsi="Arial" w:cs="Arial"/>
          <w:b/>
          <w:bCs/>
          <w:color w:val="000000"/>
          <w:sz w:val="26"/>
          <w:szCs w:val="26"/>
        </w:rPr>
        <w:t xml:space="preserve">: </w:t>
      </w:r>
    </w:p>
    <w:p w14:paraId="6046AA76" w14:textId="120134E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Người trúng cử thành viên </w:t>
      </w:r>
      <w:r w:rsidR="008E7D41">
        <w:rPr>
          <w:rFonts w:ascii="Arial" w:hAnsi="Arial" w:cs="Arial"/>
          <w:color w:val="000000"/>
          <w:sz w:val="26"/>
          <w:szCs w:val="26"/>
        </w:rPr>
        <w:t>Ban</w:t>
      </w:r>
      <w:r w:rsidRPr="00A866CD">
        <w:rPr>
          <w:rFonts w:ascii="Arial" w:hAnsi="Arial" w:cs="Arial"/>
          <w:color w:val="000000"/>
          <w:sz w:val="26"/>
          <w:szCs w:val="26"/>
        </w:rPr>
        <w:t xml:space="preserve"> kiểm soát được xác định theo số phiếu bầu nhận được từ các phiếu bầu hợp lệ, </w:t>
      </w:r>
      <w:r w:rsidR="008E7D41">
        <w:rPr>
          <w:rFonts w:ascii="Arial" w:hAnsi="Arial" w:cs="Arial"/>
          <w:color w:val="000000"/>
          <w:sz w:val="26"/>
          <w:szCs w:val="26"/>
        </w:rPr>
        <w:t>Người có tỉ lệ bầu cao nhất sẽ được đắc cử.</w:t>
      </w:r>
    </w:p>
    <w:p w14:paraId="120649BC" w14:textId="15104185"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Trong truờng hợp có từ hai ứng viên trở lên nhận được số phiếu bầu bằng nhau, mà thì ứng viên nào sở hữu nhiều cổ phần hơn sẽ được chọn. </w:t>
      </w:r>
    </w:p>
    <w:p w14:paraId="1647751C"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olor w:val="000000"/>
          <w:sz w:val="26"/>
          <w:szCs w:val="26"/>
        </w:rPr>
        <w:t xml:space="preserve"> V. </w:t>
      </w:r>
      <w:r w:rsidRPr="00A866CD">
        <w:rPr>
          <w:rFonts w:ascii="Arial" w:hAnsi="Arial" w:cs="Arial"/>
          <w:b/>
          <w:bCs/>
          <w:color w:val="000000"/>
          <w:sz w:val="26"/>
          <w:szCs w:val="26"/>
          <w:u w:val="single"/>
        </w:rPr>
        <w:t>HIỆU LỰC THI HÀNH</w:t>
      </w:r>
      <w:r w:rsidRPr="00A866CD">
        <w:rPr>
          <w:rFonts w:ascii="Arial" w:hAnsi="Arial" w:cs="Arial"/>
          <w:b/>
          <w:bCs/>
          <w:color w:val="000000"/>
          <w:sz w:val="26"/>
          <w:szCs w:val="26"/>
        </w:rPr>
        <w:t xml:space="preserve"> : </w:t>
      </w:r>
    </w:p>
    <w:p w14:paraId="4E647568" w14:textId="1C0592E2"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Quy chế bầu cử đã được Đại hội cổ đông thông qua, biên bản kiểm phiếu, các phiếu bầu cử hợp lệ và không hợp lệ sẽ được lưu giữ tạ</w:t>
      </w:r>
      <w:r w:rsidR="0099582A">
        <w:rPr>
          <w:rFonts w:ascii="Arial" w:hAnsi="Arial" w:cs="Arial"/>
          <w:color w:val="000000"/>
          <w:sz w:val="26"/>
          <w:szCs w:val="26"/>
        </w:rPr>
        <w:t>i Phòng</w:t>
      </w:r>
      <w:r w:rsidRPr="00A866CD">
        <w:rPr>
          <w:rFonts w:ascii="Arial" w:hAnsi="Arial" w:cs="Arial"/>
          <w:color w:val="000000"/>
          <w:sz w:val="26"/>
          <w:szCs w:val="26"/>
        </w:rPr>
        <w:t xml:space="preserve"> Hành chính</w:t>
      </w:r>
      <w:r w:rsidR="0099582A">
        <w:rPr>
          <w:rFonts w:ascii="Arial" w:hAnsi="Arial" w:cs="Arial"/>
          <w:color w:val="000000"/>
          <w:sz w:val="26"/>
          <w:szCs w:val="26"/>
        </w:rPr>
        <w:t xml:space="preserve"> nhân sự</w:t>
      </w:r>
      <w:r w:rsidRPr="00A866CD">
        <w:rPr>
          <w:rFonts w:ascii="Arial" w:hAnsi="Arial" w:cs="Arial"/>
          <w:color w:val="000000"/>
          <w:sz w:val="26"/>
          <w:szCs w:val="26"/>
        </w:rPr>
        <w:t xml:space="preserve"> Công ty Cổ phần Dược Thú y Cai Lậy để làm bằng chứng cho công tác bầu cử </w:t>
      </w:r>
      <w:r w:rsidR="008E7D41">
        <w:rPr>
          <w:rFonts w:ascii="Arial" w:hAnsi="Arial" w:cs="Arial"/>
          <w:color w:val="000000"/>
          <w:sz w:val="26"/>
          <w:szCs w:val="26"/>
        </w:rPr>
        <w:t>bổ sung thành viên</w:t>
      </w:r>
      <w:r w:rsidRPr="00A866CD">
        <w:rPr>
          <w:rFonts w:ascii="Arial" w:hAnsi="Arial" w:cs="Arial"/>
          <w:color w:val="000000"/>
          <w:sz w:val="26"/>
          <w:szCs w:val="26"/>
        </w:rPr>
        <w:t xml:space="preserve"> BKS nhiệm kỳ</w:t>
      </w:r>
      <w:r w:rsidR="0099582A">
        <w:rPr>
          <w:rFonts w:ascii="Arial" w:hAnsi="Arial" w:cs="Arial"/>
          <w:color w:val="000000"/>
          <w:sz w:val="26"/>
          <w:szCs w:val="26"/>
        </w:rPr>
        <w:t xml:space="preserve"> 2022</w:t>
      </w:r>
      <w:r w:rsidRPr="00A866CD">
        <w:rPr>
          <w:rFonts w:ascii="Arial" w:hAnsi="Arial" w:cs="Arial"/>
          <w:color w:val="000000"/>
          <w:sz w:val="26"/>
          <w:szCs w:val="26"/>
        </w:rPr>
        <w:t xml:space="preserve"> - 202</w:t>
      </w:r>
      <w:r w:rsidR="0099582A">
        <w:rPr>
          <w:rFonts w:ascii="Arial" w:hAnsi="Arial" w:cs="Arial"/>
          <w:color w:val="000000"/>
          <w:sz w:val="26"/>
          <w:szCs w:val="26"/>
        </w:rPr>
        <w:t>7</w:t>
      </w:r>
      <w:r w:rsidRPr="00A866CD">
        <w:rPr>
          <w:rFonts w:ascii="Arial" w:hAnsi="Arial" w:cs="Arial"/>
          <w:color w:val="000000"/>
          <w:sz w:val="26"/>
          <w:szCs w:val="26"/>
        </w:rPr>
        <w:t>.</w:t>
      </w:r>
    </w:p>
    <w:p w14:paraId="327B2FAC" w14:textId="46A1B617" w:rsidR="00DE3ED8" w:rsidRPr="0099582A"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Quy chế bầu cử này có hiệu lực thực hiệ</w:t>
      </w:r>
      <w:r w:rsidR="00E9251F">
        <w:rPr>
          <w:rFonts w:ascii="Arial" w:hAnsi="Arial" w:cs="Arial"/>
          <w:color w:val="000000"/>
          <w:sz w:val="26"/>
          <w:szCs w:val="26"/>
        </w:rPr>
        <w:t>n ngay</w:t>
      </w:r>
      <w:r w:rsidRPr="00A866CD">
        <w:rPr>
          <w:rFonts w:ascii="Arial" w:hAnsi="Arial" w:cs="Arial"/>
          <w:color w:val="000000"/>
          <w:sz w:val="26"/>
          <w:szCs w:val="26"/>
        </w:rPr>
        <w:t xml:space="preserve"> khi được Đại hội đồng cổ đông của Công ty Cổ phần Dược Thú y Cai Lậy tổ chứ</w:t>
      </w:r>
      <w:r w:rsidR="0099582A">
        <w:rPr>
          <w:rFonts w:ascii="Arial" w:hAnsi="Arial" w:cs="Arial"/>
          <w:color w:val="000000"/>
          <w:sz w:val="26"/>
          <w:szCs w:val="26"/>
        </w:rPr>
        <w:t xml:space="preserve">c vào ngày </w:t>
      </w:r>
      <w:r w:rsidR="008E7D41">
        <w:rPr>
          <w:rFonts w:ascii="Arial" w:hAnsi="Arial" w:cs="Arial"/>
          <w:color w:val="000000"/>
          <w:sz w:val="26"/>
          <w:szCs w:val="26"/>
        </w:rPr>
        <w:t>20</w:t>
      </w:r>
      <w:r w:rsidRPr="00A866CD">
        <w:rPr>
          <w:rFonts w:ascii="Arial" w:hAnsi="Arial" w:cs="Arial"/>
          <w:color w:val="000000"/>
          <w:sz w:val="26"/>
          <w:szCs w:val="26"/>
        </w:rPr>
        <w:t xml:space="preserve"> tháng 4</w:t>
      </w:r>
      <w:r w:rsidR="0099582A">
        <w:rPr>
          <w:rFonts w:ascii="Arial" w:hAnsi="Arial" w:cs="Arial"/>
          <w:color w:val="000000"/>
          <w:sz w:val="26"/>
          <w:szCs w:val="26"/>
        </w:rPr>
        <w:t xml:space="preserve"> năm 202</w:t>
      </w:r>
      <w:r w:rsidR="008E7D41">
        <w:rPr>
          <w:rFonts w:ascii="Arial" w:hAnsi="Arial" w:cs="Arial"/>
          <w:color w:val="000000"/>
          <w:sz w:val="26"/>
          <w:szCs w:val="26"/>
        </w:rPr>
        <w:t>4</w:t>
      </w:r>
      <w:r w:rsidR="00EF480C">
        <w:rPr>
          <w:rFonts w:ascii="Arial" w:hAnsi="Arial" w:cs="Arial"/>
          <w:color w:val="000000"/>
          <w:sz w:val="26"/>
          <w:szCs w:val="26"/>
        </w:rPr>
        <w:t xml:space="preserve"> </w:t>
      </w:r>
      <w:r w:rsidRPr="00A866CD">
        <w:rPr>
          <w:rFonts w:ascii="Arial" w:hAnsi="Arial" w:cs="Arial"/>
          <w:color w:val="000000"/>
          <w:sz w:val="26"/>
          <w:szCs w:val="26"/>
        </w:rPr>
        <w:t>thông qua. </w:t>
      </w:r>
    </w:p>
    <w:p w14:paraId="3AE0A4F0" w14:textId="4A325FED" w:rsidR="00DE3ED8" w:rsidRPr="00A866CD" w:rsidRDefault="00DE3ED8" w:rsidP="0099582A">
      <w:pPr>
        <w:spacing w:after="0" w:line="288" w:lineRule="auto"/>
        <w:jc w:val="both"/>
        <w:rPr>
          <w:rFonts w:ascii="Arial" w:hAnsi="Arial" w:cs="Arial"/>
          <w:b/>
          <w:bCs/>
          <w:color w:val="000000"/>
          <w:sz w:val="26"/>
          <w:szCs w:val="26"/>
        </w:rPr>
      </w:pPr>
      <w:r w:rsidRPr="00A866CD">
        <w:rPr>
          <w:rFonts w:ascii="Arial" w:hAnsi="Arial" w:cs="Arial"/>
          <w:b/>
          <w:bCs/>
          <w:color w:val="000000"/>
          <w:sz w:val="26"/>
          <w:szCs w:val="26"/>
        </w:rPr>
        <w:t xml:space="preserve">                                                                   </w:t>
      </w:r>
      <w:r w:rsidR="0099582A">
        <w:rPr>
          <w:rFonts w:ascii="Arial" w:hAnsi="Arial" w:cs="Arial"/>
          <w:b/>
          <w:bCs/>
          <w:color w:val="000000"/>
          <w:sz w:val="26"/>
          <w:szCs w:val="26"/>
        </w:rPr>
        <w:t xml:space="preserve">TM. </w:t>
      </w:r>
      <w:r w:rsidRPr="00A866CD">
        <w:rPr>
          <w:rFonts w:ascii="Arial" w:hAnsi="Arial" w:cs="Arial"/>
          <w:b/>
          <w:bCs/>
          <w:color w:val="000000"/>
          <w:sz w:val="26"/>
          <w:szCs w:val="26"/>
        </w:rPr>
        <w:t>HỘI ĐỒNG QUẢN TRỊ</w:t>
      </w:r>
    </w:p>
    <w:p w14:paraId="572461A7" w14:textId="740EC721" w:rsidR="00DE3ED8" w:rsidRDefault="00DE3ED8" w:rsidP="0099582A">
      <w:pPr>
        <w:spacing w:after="0" w:line="288" w:lineRule="auto"/>
        <w:jc w:val="both"/>
        <w:rPr>
          <w:rFonts w:ascii="Arial" w:hAnsi="Arial" w:cs="Arial"/>
          <w:b/>
          <w:bCs/>
          <w:color w:val="000000"/>
          <w:sz w:val="26"/>
          <w:szCs w:val="26"/>
        </w:rPr>
      </w:pPr>
      <w:r w:rsidRPr="00A866CD">
        <w:rPr>
          <w:rFonts w:ascii="Arial" w:hAnsi="Arial" w:cs="Arial"/>
          <w:b/>
          <w:bCs/>
          <w:color w:val="000000"/>
          <w:sz w:val="26"/>
          <w:szCs w:val="26"/>
        </w:rPr>
        <w:t xml:space="preserve">                                                       </w:t>
      </w:r>
      <w:r w:rsidR="0099582A">
        <w:rPr>
          <w:rFonts w:ascii="Arial" w:hAnsi="Arial" w:cs="Arial"/>
          <w:b/>
          <w:bCs/>
          <w:color w:val="000000"/>
          <w:sz w:val="26"/>
          <w:szCs w:val="26"/>
        </w:rPr>
        <w:t xml:space="preserve">                         CHỦ TỊCH </w:t>
      </w:r>
    </w:p>
    <w:p w14:paraId="67A5E065" w14:textId="77777777" w:rsidR="00190C81" w:rsidRDefault="00190C81" w:rsidP="0099582A">
      <w:pPr>
        <w:spacing w:after="0" w:line="288" w:lineRule="auto"/>
        <w:jc w:val="both"/>
        <w:rPr>
          <w:rFonts w:ascii="Arial" w:hAnsi="Arial" w:cs="Arial"/>
          <w:b/>
          <w:bCs/>
          <w:color w:val="000000"/>
          <w:sz w:val="26"/>
          <w:szCs w:val="26"/>
        </w:rPr>
      </w:pPr>
    </w:p>
    <w:p w14:paraId="619E825E" w14:textId="282893AD" w:rsidR="00190C81" w:rsidRDefault="00190C81" w:rsidP="0099582A">
      <w:pPr>
        <w:spacing w:after="0" w:line="288" w:lineRule="auto"/>
        <w:jc w:val="both"/>
        <w:rPr>
          <w:rFonts w:ascii="Arial" w:hAnsi="Arial" w:cs="Arial"/>
          <w:b/>
          <w:bCs/>
          <w:color w:val="000000"/>
          <w:sz w:val="26"/>
          <w:szCs w:val="26"/>
        </w:rPr>
      </w:pPr>
    </w:p>
    <w:p w14:paraId="37B62166" w14:textId="612C1FD1" w:rsidR="008871AF" w:rsidRDefault="008871AF" w:rsidP="0099582A">
      <w:pPr>
        <w:spacing w:after="0" w:line="288" w:lineRule="auto"/>
        <w:jc w:val="both"/>
        <w:rPr>
          <w:rFonts w:ascii="Arial" w:hAnsi="Arial" w:cs="Arial"/>
          <w:b/>
          <w:bCs/>
          <w:color w:val="000000"/>
          <w:sz w:val="26"/>
          <w:szCs w:val="26"/>
        </w:rPr>
      </w:pPr>
    </w:p>
    <w:p w14:paraId="74CD85FD" w14:textId="77777777" w:rsidR="008871AF" w:rsidRDefault="008871AF" w:rsidP="0099582A">
      <w:pPr>
        <w:spacing w:after="0" w:line="288" w:lineRule="auto"/>
        <w:jc w:val="both"/>
        <w:rPr>
          <w:rFonts w:ascii="Arial" w:hAnsi="Arial" w:cs="Arial"/>
          <w:b/>
          <w:bCs/>
          <w:color w:val="000000"/>
          <w:sz w:val="26"/>
          <w:szCs w:val="26"/>
        </w:rPr>
      </w:pPr>
    </w:p>
    <w:p w14:paraId="18FC3DC5" w14:textId="77777777" w:rsidR="00190C81" w:rsidRDefault="00190C81" w:rsidP="0099582A">
      <w:pPr>
        <w:spacing w:after="0" w:line="288" w:lineRule="auto"/>
        <w:jc w:val="both"/>
        <w:rPr>
          <w:rFonts w:ascii="Arial" w:hAnsi="Arial" w:cs="Arial"/>
          <w:b/>
          <w:bCs/>
          <w:color w:val="000000"/>
          <w:sz w:val="26"/>
          <w:szCs w:val="26"/>
        </w:rPr>
      </w:pPr>
    </w:p>
    <w:p w14:paraId="1FDA7E71" w14:textId="32216B13" w:rsidR="00190C81" w:rsidRPr="00A866CD" w:rsidRDefault="00190C81" w:rsidP="0099582A">
      <w:pPr>
        <w:spacing w:after="0" w:line="288" w:lineRule="auto"/>
        <w:jc w:val="both"/>
        <w:rPr>
          <w:rFonts w:ascii="Arial" w:hAnsi="Arial" w:cs="Arial"/>
          <w:b/>
          <w:color w:val="000000"/>
          <w:sz w:val="26"/>
          <w:szCs w:val="26"/>
        </w:rPr>
      </w:pPr>
      <w:r>
        <w:rPr>
          <w:rFonts w:ascii="Arial" w:hAnsi="Arial" w:cs="Arial"/>
          <w:b/>
          <w:bCs/>
          <w:color w:val="000000"/>
          <w:sz w:val="26"/>
          <w:szCs w:val="26"/>
        </w:rPr>
        <w:t xml:space="preserve">                                                                         Đào Mạnh Lương </w:t>
      </w:r>
    </w:p>
    <w:p w14:paraId="0BCABED0" w14:textId="77777777" w:rsidR="00DE3ED8" w:rsidRPr="00A866CD" w:rsidRDefault="00DE3ED8" w:rsidP="00A866CD">
      <w:pPr>
        <w:spacing w:before="120" w:after="120" w:line="288" w:lineRule="auto"/>
        <w:jc w:val="both"/>
        <w:rPr>
          <w:rFonts w:ascii="Arial" w:hAnsi="Arial" w:cs="Arial"/>
          <w:b/>
          <w:bCs/>
          <w:caps/>
          <w:color w:val="000000"/>
          <w:sz w:val="26"/>
          <w:szCs w:val="26"/>
        </w:rPr>
      </w:pPr>
    </w:p>
    <w:p w14:paraId="7F8F1B75" w14:textId="2858453B" w:rsidR="00EF480C" w:rsidRDefault="00EF480C" w:rsidP="00A866CD">
      <w:pPr>
        <w:spacing w:before="120" w:after="120" w:line="288" w:lineRule="auto"/>
        <w:jc w:val="both"/>
        <w:rPr>
          <w:rFonts w:ascii="Arial" w:hAnsi="Arial" w:cs="Arial"/>
          <w:b/>
          <w:bCs/>
          <w:caps/>
          <w:color w:val="000000"/>
          <w:sz w:val="26"/>
          <w:szCs w:val="26"/>
        </w:rPr>
      </w:pPr>
    </w:p>
    <w:p w14:paraId="5D64C053" w14:textId="77777777" w:rsidR="00C83961" w:rsidRDefault="00C83961" w:rsidP="00A866CD">
      <w:pPr>
        <w:spacing w:before="120" w:after="120" w:line="288" w:lineRule="auto"/>
        <w:jc w:val="both"/>
        <w:rPr>
          <w:rFonts w:ascii="Arial" w:hAnsi="Arial" w:cs="Arial"/>
          <w:b/>
          <w:bCs/>
          <w:caps/>
          <w:color w:val="000000"/>
          <w:sz w:val="26"/>
          <w:szCs w:val="26"/>
        </w:rPr>
      </w:pPr>
    </w:p>
    <w:p w14:paraId="2E798EB9" w14:textId="44D37728"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aps/>
          <w:color w:val="000000"/>
          <w:sz w:val="26"/>
          <w:szCs w:val="26"/>
        </w:rPr>
        <w:lastRenderedPageBreak/>
        <w:t xml:space="preserve">VÍ DỤ VỀ NGUYÊN TẮC BẦU DỒN PHIẾU : </w:t>
      </w:r>
      <w:r w:rsidRPr="00A866CD">
        <w:rPr>
          <w:rFonts w:ascii="Arial" w:hAnsi="Arial" w:cs="Arial"/>
          <w:color w:val="000000"/>
          <w:sz w:val="26"/>
          <w:szCs w:val="26"/>
        </w:rPr>
        <w:t> </w:t>
      </w:r>
    </w:p>
    <w:p w14:paraId="08650E60" w14:textId="50FB9865"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olor w:val="000000"/>
          <w:sz w:val="26"/>
          <w:szCs w:val="26"/>
          <w:u w:val="single"/>
        </w:rPr>
        <w:t>Ví dụ 1</w:t>
      </w:r>
      <w:r w:rsidRPr="00A866CD">
        <w:rPr>
          <w:rFonts w:ascii="Arial" w:hAnsi="Arial" w:cs="Arial"/>
          <w:b/>
          <w:bCs/>
          <w:color w:val="000000"/>
          <w:sz w:val="26"/>
          <w:szCs w:val="26"/>
        </w:rPr>
        <w:t xml:space="preserve"> : </w:t>
      </w:r>
      <w:r w:rsidR="00EF480C">
        <w:rPr>
          <w:rFonts w:ascii="Arial" w:hAnsi="Arial" w:cs="Arial"/>
          <w:b/>
          <w:bCs/>
          <w:color w:val="000000"/>
          <w:sz w:val="26"/>
          <w:szCs w:val="26"/>
        </w:rPr>
        <w:t>Bầu bổ sung thành viên Ban kiểm soát</w:t>
      </w:r>
    </w:p>
    <w:p w14:paraId="27E53113" w14:textId="58DF48D3"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Cổ đông A đại diện sở hữu tại Đại hội là 1.000 cổ phần thực hiện bầu 0</w:t>
      </w:r>
      <w:r w:rsidR="00EF480C">
        <w:rPr>
          <w:rFonts w:ascii="Arial" w:hAnsi="Arial" w:cs="Arial"/>
          <w:color w:val="000000"/>
          <w:sz w:val="26"/>
          <w:szCs w:val="26"/>
        </w:rPr>
        <w:t>2</w:t>
      </w:r>
      <w:r w:rsidRPr="00A866CD">
        <w:rPr>
          <w:rFonts w:ascii="Arial" w:hAnsi="Arial" w:cs="Arial"/>
          <w:color w:val="000000"/>
          <w:sz w:val="26"/>
          <w:szCs w:val="26"/>
        </w:rPr>
        <w:t xml:space="preserve"> thành viên của </w:t>
      </w:r>
      <w:r w:rsidR="00EF480C">
        <w:rPr>
          <w:rFonts w:ascii="Arial" w:hAnsi="Arial" w:cs="Arial"/>
          <w:color w:val="000000"/>
          <w:sz w:val="26"/>
          <w:szCs w:val="26"/>
        </w:rPr>
        <w:t>BKS</w:t>
      </w:r>
      <w:r w:rsidRPr="00A866CD">
        <w:rPr>
          <w:rFonts w:ascii="Arial" w:hAnsi="Arial" w:cs="Arial"/>
          <w:color w:val="000000"/>
          <w:sz w:val="26"/>
          <w:szCs w:val="26"/>
        </w:rPr>
        <w:t xml:space="preserve"> thì tổng số phiếu bầu của cổ đông A là : </w:t>
      </w:r>
    </w:p>
    <w:p w14:paraId="1E986239" w14:textId="5607E71A" w:rsidR="00DE3ED8" w:rsidRPr="00A866CD" w:rsidRDefault="00190C81" w:rsidP="00A866CD">
      <w:pPr>
        <w:spacing w:before="120" w:after="120" w:line="288" w:lineRule="auto"/>
        <w:ind w:firstLine="720"/>
        <w:jc w:val="both"/>
        <w:rPr>
          <w:rFonts w:ascii="Arial" w:hAnsi="Arial" w:cs="Arial"/>
          <w:color w:val="000000"/>
          <w:sz w:val="26"/>
          <w:szCs w:val="26"/>
        </w:rPr>
      </w:pPr>
      <w:r>
        <w:rPr>
          <w:rFonts w:ascii="Arial" w:hAnsi="Arial" w:cs="Arial"/>
          <w:color w:val="000000"/>
          <w:sz w:val="26"/>
          <w:szCs w:val="26"/>
        </w:rPr>
        <w:t xml:space="preserve">1.000 x </w:t>
      </w:r>
      <w:r w:rsidR="00D75A37">
        <w:rPr>
          <w:rFonts w:ascii="Arial" w:hAnsi="Arial" w:cs="Arial"/>
          <w:color w:val="000000"/>
          <w:sz w:val="26"/>
          <w:szCs w:val="26"/>
        </w:rPr>
        <w:t xml:space="preserve">2 </w:t>
      </w:r>
      <w:r w:rsidR="00DE3ED8" w:rsidRPr="00A866CD">
        <w:rPr>
          <w:rFonts w:ascii="Arial" w:hAnsi="Arial" w:cs="Arial"/>
          <w:color w:val="000000"/>
          <w:sz w:val="26"/>
          <w:szCs w:val="26"/>
        </w:rPr>
        <w:t xml:space="preserve">= </w:t>
      </w:r>
      <w:r w:rsidR="00EF480C">
        <w:rPr>
          <w:rFonts w:ascii="Arial" w:hAnsi="Arial" w:cs="Arial"/>
          <w:color w:val="000000"/>
          <w:sz w:val="26"/>
          <w:szCs w:val="26"/>
        </w:rPr>
        <w:t>2</w:t>
      </w:r>
      <w:r w:rsidR="00DE3ED8" w:rsidRPr="00A866CD">
        <w:rPr>
          <w:rFonts w:ascii="Arial" w:hAnsi="Arial" w:cs="Arial"/>
          <w:color w:val="000000"/>
          <w:sz w:val="26"/>
          <w:szCs w:val="26"/>
        </w:rPr>
        <w:t>.000 phiếu bầu</w:t>
      </w:r>
    </w:p>
    <w:p w14:paraId="56FCE0A6"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Cổ đông A bầu cho : </w:t>
      </w:r>
    </w:p>
    <w:p w14:paraId="3E432622" w14:textId="40C51E0A"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Ứng viên 1        :         1.</w:t>
      </w:r>
      <w:r w:rsidR="00EF480C">
        <w:rPr>
          <w:rFonts w:ascii="Arial" w:hAnsi="Arial" w:cs="Arial"/>
          <w:color w:val="000000"/>
          <w:sz w:val="26"/>
          <w:szCs w:val="26"/>
        </w:rPr>
        <w:t>5</w:t>
      </w:r>
      <w:r w:rsidRPr="00A866CD">
        <w:rPr>
          <w:rFonts w:ascii="Arial" w:hAnsi="Arial" w:cs="Arial"/>
          <w:color w:val="000000"/>
          <w:sz w:val="26"/>
          <w:szCs w:val="26"/>
        </w:rPr>
        <w:t>00 phiếu bầu</w:t>
      </w:r>
    </w:p>
    <w:p w14:paraId="311ABA6C" w14:textId="35C1F16C"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 Ứng viên 2        :         </w:t>
      </w:r>
      <w:r w:rsidR="00EF480C">
        <w:rPr>
          <w:rFonts w:ascii="Arial" w:hAnsi="Arial" w:cs="Arial"/>
          <w:color w:val="000000"/>
          <w:sz w:val="26"/>
          <w:szCs w:val="26"/>
        </w:rPr>
        <w:t xml:space="preserve">   5</w:t>
      </w:r>
      <w:r w:rsidRPr="00A866CD">
        <w:rPr>
          <w:rFonts w:ascii="Arial" w:hAnsi="Arial" w:cs="Arial"/>
          <w:color w:val="000000"/>
          <w:sz w:val="26"/>
          <w:szCs w:val="26"/>
        </w:rPr>
        <w:t>00 phiếu bầu</w:t>
      </w:r>
    </w:p>
    <w:p w14:paraId="32BE264A" w14:textId="2C40BC52" w:rsidR="00DE3ED8" w:rsidRPr="00A866CD" w:rsidRDefault="00DE3ED8" w:rsidP="00A866CD">
      <w:pPr>
        <w:spacing w:before="120" w:after="120" w:line="288" w:lineRule="auto"/>
        <w:ind w:firstLine="720"/>
        <w:jc w:val="both"/>
        <w:rPr>
          <w:rFonts w:ascii="Arial" w:hAnsi="Arial" w:cs="Arial"/>
          <w:color w:val="000000"/>
          <w:sz w:val="26"/>
          <w:szCs w:val="26"/>
        </w:rPr>
      </w:pPr>
      <w:r w:rsidRPr="00D75A37">
        <w:rPr>
          <w:rFonts w:ascii="Arial" w:hAnsi="Arial" w:cs="Arial"/>
          <w:color w:val="000000"/>
          <w:sz w:val="26"/>
          <w:szCs w:val="26"/>
        </w:rPr>
        <w:t xml:space="preserve">Tổng cộng số phiếu bầu của Cổ đông A đã bầu </w:t>
      </w:r>
      <w:r w:rsidR="00C83961" w:rsidRPr="00D75A37">
        <w:rPr>
          <w:rFonts w:ascii="Arial" w:hAnsi="Arial" w:cs="Arial"/>
          <w:color w:val="000000"/>
          <w:sz w:val="26"/>
          <w:szCs w:val="26"/>
        </w:rPr>
        <w:t>BKS</w:t>
      </w:r>
      <w:r w:rsidRPr="00D75A37">
        <w:rPr>
          <w:rFonts w:ascii="Arial" w:hAnsi="Arial" w:cs="Arial"/>
          <w:color w:val="000000"/>
          <w:sz w:val="26"/>
          <w:szCs w:val="26"/>
        </w:rPr>
        <w:t xml:space="preserve"> là : </w:t>
      </w:r>
      <w:r w:rsidR="00C83961" w:rsidRPr="00D75A37">
        <w:rPr>
          <w:rFonts w:ascii="Arial" w:hAnsi="Arial" w:cs="Arial"/>
          <w:color w:val="000000"/>
          <w:sz w:val="26"/>
          <w:szCs w:val="26"/>
        </w:rPr>
        <w:t>2</w:t>
      </w:r>
      <w:r w:rsidRPr="00D75A37">
        <w:rPr>
          <w:rFonts w:ascii="Arial" w:hAnsi="Arial" w:cs="Arial"/>
          <w:color w:val="000000"/>
          <w:sz w:val="26"/>
          <w:szCs w:val="26"/>
        </w:rPr>
        <w:t>.000 phiếu bầu. Vậy phiếu bầu này là</w:t>
      </w:r>
      <w:r w:rsidRPr="00A866CD">
        <w:rPr>
          <w:rFonts w:ascii="Arial" w:hAnsi="Arial" w:cs="Arial"/>
          <w:b/>
          <w:bCs/>
          <w:color w:val="000000"/>
          <w:sz w:val="26"/>
          <w:szCs w:val="26"/>
        </w:rPr>
        <w:t xml:space="preserve"> hợp lệ. </w:t>
      </w:r>
    </w:p>
    <w:p w14:paraId="43CFBE92"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w:t>
      </w:r>
    </w:p>
    <w:p w14:paraId="13CED124" w14:textId="091287E2"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b/>
          <w:bCs/>
          <w:color w:val="000000"/>
          <w:sz w:val="26"/>
          <w:szCs w:val="26"/>
          <w:u w:val="single"/>
        </w:rPr>
        <w:t>Ví dụ 2</w:t>
      </w:r>
      <w:r w:rsidRPr="00A866CD">
        <w:rPr>
          <w:rFonts w:ascii="Arial" w:hAnsi="Arial" w:cs="Arial"/>
          <w:b/>
          <w:bCs/>
          <w:color w:val="000000"/>
          <w:sz w:val="26"/>
          <w:szCs w:val="26"/>
        </w:rPr>
        <w:t xml:space="preserve"> : Bầu </w:t>
      </w:r>
      <w:r w:rsidR="00C83961">
        <w:rPr>
          <w:rFonts w:ascii="Arial" w:hAnsi="Arial" w:cs="Arial"/>
          <w:b/>
          <w:bCs/>
          <w:color w:val="000000"/>
          <w:sz w:val="26"/>
          <w:szCs w:val="26"/>
        </w:rPr>
        <w:t xml:space="preserve">bổ sung thành viên </w:t>
      </w:r>
      <w:r w:rsidRPr="00A866CD">
        <w:rPr>
          <w:rFonts w:ascii="Arial" w:hAnsi="Arial" w:cs="Arial"/>
          <w:b/>
          <w:bCs/>
          <w:color w:val="000000"/>
          <w:sz w:val="26"/>
          <w:szCs w:val="26"/>
        </w:rPr>
        <w:t xml:space="preserve">Ban Kiểm soát </w:t>
      </w:r>
    </w:p>
    <w:p w14:paraId="003A0D5A" w14:textId="6C20BC0C"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Cổ đông A đại diện sở hữu tại Đại hội là 1.000 cổ phần thực hiện bầu 0</w:t>
      </w:r>
      <w:r w:rsidR="00C83961">
        <w:rPr>
          <w:rFonts w:ascii="Arial" w:hAnsi="Arial" w:cs="Arial"/>
          <w:color w:val="000000"/>
          <w:sz w:val="26"/>
          <w:szCs w:val="26"/>
        </w:rPr>
        <w:t>2</w:t>
      </w:r>
      <w:r w:rsidRPr="00A866CD">
        <w:rPr>
          <w:rFonts w:ascii="Arial" w:hAnsi="Arial" w:cs="Arial"/>
          <w:color w:val="000000"/>
          <w:sz w:val="26"/>
          <w:szCs w:val="26"/>
        </w:rPr>
        <w:t xml:space="preserve"> thành viên của Ban Kiểm soát thì tổng số phiếu bầu của cổ đông A là : </w:t>
      </w:r>
    </w:p>
    <w:p w14:paraId="4E1EDCCF" w14:textId="7C01B409"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1.000 x </w:t>
      </w:r>
      <w:r w:rsidR="00C83961">
        <w:rPr>
          <w:rFonts w:ascii="Arial" w:hAnsi="Arial" w:cs="Arial"/>
          <w:color w:val="000000"/>
          <w:sz w:val="26"/>
          <w:szCs w:val="26"/>
        </w:rPr>
        <w:t>2</w:t>
      </w:r>
      <w:r w:rsidRPr="00A866CD">
        <w:rPr>
          <w:rFonts w:ascii="Arial" w:hAnsi="Arial" w:cs="Arial"/>
          <w:color w:val="000000"/>
          <w:sz w:val="26"/>
          <w:szCs w:val="26"/>
        </w:rPr>
        <w:t xml:space="preserve"> = </w:t>
      </w:r>
      <w:r w:rsidR="00C83961">
        <w:rPr>
          <w:rFonts w:ascii="Arial" w:hAnsi="Arial" w:cs="Arial"/>
          <w:color w:val="000000"/>
          <w:sz w:val="26"/>
          <w:szCs w:val="26"/>
        </w:rPr>
        <w:t>2</w:t>
      </w:r>
      <w:r w:rsidRPr="00A866CD">
        <w:rPr>
          <w:rFonts w:ascii="Arial" w:hAnsi="Arial" w:cs="Arial"/>
          <w:color w:val="000000"/>
          <w:sz w:val="26"/>
          <w:szCs w:val="26"/>
        </w:rPr>
        <w:t>.000 phiếu bầu.</w:t>
      </w:r>
    </w:p>
    <w:p w14:paraId="1109C400" w14:textId="77777777" w:rsidR="00DE3ED8" w:rsidRPr="00A866CD" w:rsidRDefault="00DE3ED8" w:rsidP="00A866CD">
      <w:pPr>
        <w:spacing w:before="120" w:after="120" w:line="288" w:lineRule="auto"/>
        <w:jc w:val="both"/>
        <w:rPr>
          <w:rFonts w:ascii="Arial" w:hAnsi="Arial" w:cs="Arial"/>
          <w:color w:val="000000"/>
          <w:sz w:val="26"/>
          <w:szCs w:val="26"/>
        </w:rPr>
      </w:pPr>
      <w:r w:rsidRPr="00A866CD">
        <w:rPr>
          <w:rFonts w:ascii="Arial" w:hAnsi="Arial" w:cs="Arial"/>
          <w:color w:val="000000"/>
          <w:sz w:val="26"/>
          <w:szCs w:val="26"/>
        </w:rPr>
        <w:t xml:space="preserve">- Cổ đông A bầu cho : </w:t>
      </w:r>
    </w:p>
    <w:p w14:paraId="3EB0EAD9" w14:textId="77777777"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Ứng viên 1        :         1.000 phiếu bầu</w:t>
      </w:r>
    </w:p>
    <w:p w14:paraId="242E5F2D" w14:textId="77777777"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Ứng viên 2        :         2.000 phiếu bầu</w:t>
      </w:r>
    </w:p>
    <w:p w14:paraId="5A712A1B" w14:textId="7813E753"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b/>
          <w:bCs/>
          <w:color w:val="000000"/>
          <w:sz w:val="26"/>
          <w:szCs w:val="26"/>
        </w:rPr>
        <w:t xml:space="preserve">Tổng cộng số phiếu bầu của Cổ đông A đã bầu BKS là : </w:t>
      </w:r>
      <w:r w:rsidR="00C83961">
        <w:rPr>
          <w:rFonts w:ascii="Arial" w:hAnsi="Arial" w:cs="Arial"/>
          <w:b/>
          <w:bCs/>
          <w:color w:val="000000"/>
          <w:sz w:val="26"/>
          <w:szCs w:val="26"/>
        </w:rPr>
        <w:t>3</w:t>
      </w:r>
      <w:r w:rsidRPr="00A866CD">
        <w:rPr>
          <w:rFonts w:ascii="Arial" w:hAnsi="Arial" w:cs="Arial"/>
          <w:b/>
          <w:bCs/>
          <w:color w:val="000000"/>
          <w:sz w:val="26"/>
          <w:szCs w:val="26"/>
        </w:rPr>
        <w:t xml:space="preserve">.000 phiếu bầu </w:t>
      </w:r>
    </w:p>
    <w:p w14:paraId="42693AE8" w14:textId="0A603830" w:rsidR="00DE3ED8" w:rsidRPr="00A866CD" w:rsidRDefault="00DE3ED8" w:rsidP="00A866CD">
      <w:pPr>
        <w:spacing w:before="120" w:after="120" w:line="288" w:lineRule="auto"/>
        <w:ind w:firstLine="720"/>
        <w:jc w:val="both"/>
        <w:rPr>
          <w:rFonts w:ascii="Arial" w:hAnsi="Arial" w:cs="Arial"/>
          <w:color w:val="000000"/>
          <w:sz w:val="26"/>
          <w:szCs w:val="26"/>
        </w:rPr>
      </w:pPr>
      <w:r w:rsidRPr="00A866CD">
        <w:rPr>
          <w:rFonts w:ascii="Arial" w:hAnsi="Arial" w:cs="Arial"/>
          <w:color w:val="000000"/>
          <w:sz w:val="26"/>
          <w:szCs w:val="26"/>
        </w:rPr>
        <w:t xml:space="preserve">Trong trường hợp này tổng số phiếu bầu của Cổ đông A bầu BKS vượt quá </w:t>
      </w:r>
      <w:r w:rsidR="00C83961">
        <w:rPr>
          <w:rFonts w:ascii="Arial" w:hAnsi="Arial" w:cs="Arial"/>
          <w:color w:val="000000"/>
          <w:sz w:val="26"/>
          <w:szCs w:val="26"/>
        </w:rPr>
        <w:t>2</w:t>
      </w:r>
      <w:r w:rsidRPr="00A866CD">
        <w:rPr>
          <w:rFonts w:ascii="Arial" w:hAnsi="Arial" w:cs="Arial"/>
          <w:color w:val="000000"/>
          <w:sz w:val="26"/>
          <w:szCs w:val="26"/>
        </w:rPr>
        <w:t xml:space="preserve">.000 phiếu bầu của mình thì phiếu bầu này được coi là </w:t>
      </w:r>
      <w:r w:rsidRPr="00D75A37">
        <w:rPr>
          <w:rFonts w:ascii="Arial" w:hAnsi="Arial" w:cs="Arial"/>
          <w:b/>
          <w:bCs/>
          <w:color w:val="000000"/>
          <w:sz w:val="26"/>
          <w:szCs w:val="26"/>
        </w:rPr>
        <w:t>không hợp lệ.</w:t>
      </w:r>
    </w:p>
    <w:p w14:paraId="69A5C7A0" w14:textId="7E668FE4" w:rsidR="00D44BA7" w:rsidRPr="002900DE" w:rsidRDefault="00DE3ED8" w:rsidP="003B1FA5">
      <w:pPr>
        <w:pStyle w:val="NormalWeb"/>
        <w:spacing w:before="120" w:beforeAutospacing="0" w:after="120" w:afterAutospacing="0" w:line="288" w:lineRule="auto"/>
        <w:jc w:val="both"/>
        <w:rPr>
          <w:rFonts w:ascii="Arial" w:hAnsi="Arial" w:cs="Arial"/>
          <w:b/>
          <w:sz w:val="26"/>
          <w:szCs w:val="26"/>
        </w:rPr>
      </w:pPr>
      <w:r w:rsidRPr="00A866CD">
        <w:rPr>
          <w:rFonts w:ascii="Arial" w:hAnsi="Arial" w:cs="Arial"/>
          <w:color w:val="000000"/>
          <w:sz w:val="26"/>
          <w:szCs w:val="26"/>
        </w:rPr>
        <w:t> </w:t>
      </w:r>
    </w:p>
    <w:sectPr w:rsidR="00D44BA7" w:rsidRPr="002900DE" w:rsidSect="007119E4">
      <w:headerReference w:type="default" r:id="rId11"/>
      <w:footerReference w:type="default" r:id="rId12"/>
      <w:pgSz w:w="11906" w:h="16838" w:code="9"/>
      <w:pgMar w:top="851" w:right="851" w:bottom="851" w:left="1418"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4B0BE" w14:textId="77777777" w:rsidR="0067306A" w:rsidRDefault="0067306A">
      <w:pPr>
        <w:spacing w:after="0" w:line="240" w:lineRule="auto"/>
      </w:pPr>
      <w:r>
        <w:separator/>
      </w:r>
    </w:p>
  </w:endnote>
  <w:endnote w:type="continuationSeparator" w:id="0">
    <w:p w14:paraId="15A414AE" w14:textId="77777777" w:rsidR="0067306A" w:rsidRDefault="0067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 13 Annabelle">
    <w:altName w:val="Arabic Typesetting"/>
    <w:charset w:val="00"/>
    <w:family w:val="script"/>
    <w:pitch w:val="variable"/>
    <w:sig w:usb0="00000203" w:usb1="00000000" w:usb2="00000000" w:usb3="00000000" w:csb0="00000005" w:csb1="00000000"/>
  </w:font>
  <w:font w:name="VNI-Avo">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1CF3" w14:textId="3154583A" w:rsidR="0010466C" w:rsidRPr="00B66172" w:rsidRDefault="00B11FC5" w:rsidP="00B66172">
    <w:pPr>
      <w:pStyle w:val="Footer"/>
      <w:ind w:left="567"/>
    </w:pPr>
    <w:r>
      <w:rPr>
        <w:noProof/>
      </w:rPr>
      <w:drawing>
        <wp:inline distT="0" distB="0" distL="0" distR="0" wp14:anchorId="0BC97F77" wp14:editId="4C2BBC44">
          <wp:extent cx="5939610" cy="472022"/>
          <wp:effectExtent l="0" t="0" r="4445" b="4445"/>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Lst>
                  </a:blip>
                  <a:stretch>
                    <a:fillRect/>
                  </a:stretch>
                </pic:blipFill>
                <pic:spPr>
                  <a:xfrm>
                    <a:off x="0" y="0"/>
                    <a:ext cx="5939610" cy="4720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5389B" w14:textId="77777777" w:rsidR="0067306A" w:rsidRDefault="0067306A">
      <w:pPr>
        <w:spacing w:after="0" w:line="240" w:lineRule="auto"/>
      </w:pPr>
      <w:r>
        <w:separator/>
      </w:r>
    </w:p>
  </w:footnote>
  <w:footnote w:type="continuationSeparator" w:id="0">
    <w:p w14:paraId="528CF758" w14:textId="77777777" w:rsidR="0067306A" w:rsidRDefault="0067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5E3D" w14:textId="5BB85FA1" w:rsidR="0010466C" w:rsidRDefault="00B66172" w:rsidP="006174DB">
    <w:pPr>
      <w:pStyle w:val="Header"/>
    </w:pPr>
    <w:r>
      <w:rPr>
        <w:noProof/>
      </w:rPr>
      <w:drawing>
        <wp:anchor distT="0" distB="0" distL="114300" distR="114300" simplePos="0" relativeHeight="251663360" behindDoc="1" locked="0" layoutInCell="1" allowOverlap="1" wp14:anchorId="4B399AD9" wp14:editId="6C85E5C1">
          <wp:simplePos x="0" y="0"/>
          <wp:positionH relativeFrom="page">
            <wp:posOffset>1008380</wp:posOffset>
          </wp:positionH>
          <wp:positionV relativeFrom="paragraph">
            <wp:posOffset>-14590</wp:posOffset>
          </wp:positionV>
          <wp:extent cx="6540047" cy="2902226"/>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0047" cy="2902226"/>
                  </a:xfrm>
                  <a:prstGeom prst="rect">
                    <a:avLst/>
                  </a:prstGeom>
                </pic:spPr>
              </pic:pic>
            </a:graphicData>
          </a:graphic>
          <wp14:sizeRelH relativeFrom="margin">
            <wp14:pctWidth>0</wp14:pctWidth>
          </wp14:sizeRelH>
          <wp14:sizeRelV relativeFrom="margin">
            <wp14:pctHeight>0</wp14:pctHeight>
          </wp14:sizeRelV>
        </wp:anchor>
      </w:drawing>
    </w:r>
  </w:p>
  <w:p w14:paraId="34C41D1B" w14:textId="77777777" w:rsidR="006174DB" w:rsidRDefault="0067306A" w:rsidP="00B66172">
    <w:pPr>
      <w:pStyle w:val="Header"/>
      <w:jc w:val="right"/>
    </w:pPr>
  </w:p>
  <w:p w14:paraId="629D7191" w14:textId="77777777" w:rsidR="006174DB" w:rsidRPr="006174DB" w:rsidRDefault="0067306A" w:rsidP="00617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2FD4"/>
    <w:multiLevelType w:val="hybridMultilevel"/>
    <w:tmpl w:val="2A324070"/>
    <w:lvl w:ilvl="0" w:tplc="B50296A8">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99610D"/>
    <w:multiLevelType w:val="hybridMultilevel"/>
    <w:tmpl w:val="0A8E2422"/>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30218E"/>
    <w:multiLevelType w:val="hybridMultilevel"/>
    <w:tmpl w:val="199E2D90"/>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F3A3D"/>
    <w:multiLevelType w:val="hybridMultilevel"/>
    <w:tmpl w:val="D5C469B0"/>
    <w:lvl w:ilvl="0" w:tplc="6EE8511C">
      <w:numFmt w:val="bullet"/>
      <w:lvlText w:val="-"/>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8C039E"/>
    <w:multiLevelType w:val="hybridMultilevel"/>
    <w:tmpl w:val="FDF08C7C"/>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753EB3"/>
    <w:multiLevelType w:val="hybridMultilevel"/>
    <w:tmpl w:val="96BC208C"/>
    <w:lvl w:ilvl="0" w:tplc="A26EFF80">
      <w:start w:val="2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33016"/>
    <w:multiLevelType w:val="hybridMultilevel"/>
    <w:tmpl w:val="DD14C282"/>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B00C89"/>
    <w:multiLevelType w:val="hybridMultilevel"/>
    <w:tmpl w:val="11483CD8"/>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AD3A02"/>
    <w:multiLevelType w:val="hybridMultilevel"/>
    <w:tmpl w:val="4A0C452E"/>
    <w:lvl w:ilvl="0" w:tplc="7DBC274C">
      <w:start w:val="1"/>
      <w:numFmt w:val="decimal"/>
      <w:lvlText w:val="%1."/>
      <w:lvlJc w:val="left"/>
      <w:pPr>
        <w:ind w:hanging="334"/>
        <w:jc w:val="left"/>
      </w:pPr>
      <w:rPr>
        <w:rFonts w:ascii="Arial" w:eastAsia="Arial" w:hAnsi="Arial" w:hint="default"/>
        <w:b/>
        <w:bCs/>
        <w:spacing w:val="-1"/>
        <w:w w:val="99"/>
        <w:sz w:val="20"/>
        <w:szCs w:val="20"/>
      </w:rPr>
    </w:lvl>
    <w:lvl w:ilvl="1" w:tplc="F550B1B6">
      <w:start w:val="1"/>
      <w:numFmt w:val="bullet"/>
      <w:lvlText w:val="•"/>
      <w:lvlJc w:val="left"/>
      <w:rPr>
        <w:rFonts w:hint="default"/>
      </w:rPr>
    </w:lvl>
    <w:lvl w:ilvl="2" w:tplc="15AE2F3A">
      <w:start w:val="1"/>
      <w:numFmt w:val="bullet"/>
      <w:lvlText w:val="•"/>
      <w:lvlJc w:val="left"/>
      <w:rPr>
        <w:rFonts w:hint="default"/>
      </w:rPr>
    </w:lvl>
    <w:lvl w:ilvl="3" w:tplc="469C3F5A">
      <w:start w:val="1"/>
      <w:numFmt w:val="bullet"/>
      <w:lvlText w:val="•"/>
      <w:lvlJc w:val="left"/>
      <w:rPr>
        <w:rFonts w:hint="default"/>
      </w:rPr>
    </w:lvl>
    <w:lvl w:ilvl="4" w:tplc="EE8ADED6">
      <w:start w:val="1"/>
      <w:numFmt w:val="bullet"/>
      <w:lvlText w:val="•"/>
      <w:lvlJc w:val="left"/>
      <w:rPr>
        <w:rFonts w:hint="default"/>
      </w:rPr>
    </w:lvl>
    <w:lvl w:ilvl="5" w:tplc="77DC9456">
      <w:start w:val="1"/>
      <w:numFmt w:val="bullet"/>
      <w:lvlText w:val="•"/>
      <w:lvlJc w:val="left"/>
      <w:rPr>
        <w:rFonts w:hint="default"/>
      </w:rPr>
    </w:lvl>
    <w:lvl w:ilvl="6" w:tplc="13783D4E">
      <w:start w:val="1"/>
      <w:numFmt w:val="bullet"/>
      <w:lvlText w:val="•"/>
      <w:lvlJc w:val="left"/>
      <w:rPr>
        <w:rFonts w:hint="default"/>
      </w:rPr>
    </w:lvl>
    <w:lvl w:ilvl="7" w:tplc="4692DA2C">
      <w:start w:val="1"/>
      <w:numFmt w:val="bullet"/>
      <w:lvlText w:val="•"/>
      <w:lvlJc w:val="left"/>
      <w:rPr>
        <w:rFonts w:hint="default"/>
      </w:rPr>
    </w:lvl>
    <w:lvl w:ilvl="8" w:tplc="847E775E">
      <w:start w:val="1"/>
      <w:numFmt w:val="bullet"/>
      <w:lvlText w:val="•"/>
      <w:lvlJc w:val="left"/>
      <w:rPr>
        <w:rFonts w:hint="default"/>
      </w:rPr>
    </w:lvl>
  </w:abstractNum>
  <w:abstractNum w:abstractNumId="9" w15:restartNumberingAfterBreak="0">
    <w:nsid w:val="61FA79EC"/>
    <w:multiLevelType w:val="hybridMultilevel"/>
    <w:tmpl w:val="3208B754"/>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722400"/>
    <w:multiLevelType w:val="hybridMultilevel"/>
    <w:tmpl w:val="85E2D590"/>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B97BC5"/>
    <w:multiLevelType w:val="hybridMultilevel"/>
    <w:tmpl w:val="2D6AB90E"/>
    <w:lvl w:ilvl="0" w:tplc="F6A0192E">
      <w:start w:val="1"/>
      <w:numFmt w:val="decimal"/>
      <w:lvlText w:val="%1."/>
      <w:lvlJc w:val="left"/>
      <w:pPr>
        <w:ind w:hanging="341"/>
        <w:jc w:val="left"/>
      </w:pPr>
      <w:rPr>
        <w:rFonts w:ascii="Arial" w:eastAsia="Arial" w:hAnsi="Arial" w:hint="default"/>
        <w:b/>
        <w:bCs/>
        <w:spacing w:val="-1"/>
        <w:w w:val="99"/>
        <w:sz w:val="20"/>
        <w:szCs w:val="20"/>
      </w:rPr>
    </w:lvl>
    <w:lvl w:ilvl="1" w:tplc="6804C172">
      <w:start w:val="1"/>
      <w:numFmt w:val="bullet"/>
      <w:lvlText w:val="•"/>
      <w:lvlJc w:val="left"/>
      <w:rPr>
        <w:rFonts w:hint="default"/>
      </w:rPr>
    </w:lvl>
    <w:lvl w:ilvl="2" w:tplc="BDAE2E8C">
      <w:start w:val="1"/>
      <w:numFmt w:val="bullet"/>
      <w:lvlText w:val="•"/>
      <w:lvlJc w:val="left"/>
      <w:rPr>
        <w:rFonts w:hint="default"/>
      </w:rPr>
    </w:lvl>
    <w:lvl w:ilvl="3" w:tplc="F4FC109A">
      <w:start w:val="1"/>
      <w:numFmt w:val="bullet"/>
      <w:lvlText w:val="•"/>
      <w:lvlJc w:val="left"/>
      <w:rPr>
        <w:rFonts w:hint="default"/>
      </w:rPr>
    </w:lvl>
    <w:lvl w:ilvl="4" w:tplc="494082C0">
      <w:start w:val="1"/>
      <w:numFmt w:val="bullet"/>
      <w:lvlText w:val="•"/>
      <w:lvlJc w:val="left"/>
      <w:rPr>
        <w:rFonts w:hint="default"/>
      </w:rPr>
    </w:lvl>
    <w:lvl w:ilvl="5" w:tplc="60D68630">
      <w:start w:val="1"/>
      <w:numFmt w:val="bullet"/>
      <w:lvlText w:val="•"/>
      <w:lvlJc w:val="left"/>
      <w:rPr>
        <w:rFonts w:hint="default"/>
      </w:rPr>
    </w:lvl>
    <w:lvl w:ilvl="6" w:tplc="7A5CA5F0">
      <w:start w:val="1"/>
      <w:numFmt w:val="bullet"/>
      <w:lvlText w:val="•"/>
      <w:lvlJc w:val="left"/>
      <w:rPr>
        <w:rFonts w:hint="default"/>
      </w:rPr>
    </w:lvl>
    <w:lvl w:ilvl="7" w:tplc="5764F974">
      <w:start w:val="1"/>
      <w:numFmt w:val="bullet"/>
      <w:lvlText w:val="•"/>
      <w:lvlJc w:val="left"/>
      <w:rPr>
        <w:rFonts w:hint="default"/>
      </w:rPr>
    </w:lvl>
    <w:lvl w:ilvl="8" w:tplc="5F8872F6">
      <w:start w:val="1"/>
      <w:numFmt w:val="bullet"/>
      <w:lvlText w:val="•"/>
      <w:lvlJc w:val="left"/>
      <w:rPr>
        <w:rFonts w:hint="default"/>
      </w:rPr>
    </w:lvl>
  </w:abstractNum>
  <w:abstractNum w:abstractNumId="12" w15:restartNumberingAfterBreak="0">
    <w:nsid w:val="6B741998"/>
    <w:multiLevelType w:val="hybridMultilevel"/>
    <w:tmpl w:val="3DFC41C4"/>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5242CD"/>
    <w:multiLevelType w:val="hybridMultilevel"/>
    <w:tmpl w:val="E13E8F26"/>
    <w:lvl w:ilvl="0" w:tplc="24A0962E">
      <w:start w:val="1"/>
      <w:numFmt w:val="bullet"/>
      <w:lvlText w:val="-"/>
      <w:lvlJc w:val="left"/>
      <w:pPr>
        <w:ind w:hanging="720"/>
      </w:pPr>
      <w:rPr>
        <w:rFonts w:ascii="Times New Roman" w:eastAsia="Times New Roman" w:hAnsi="Times New Roman" w:hint="default"/>
        <w:w w:val="99"/>
        <w:sz w:val="20"/>
        <w:szCs w:val="20"/>
      </w:rPr>
    </w:lvl>
    <w:lvl w:ilvl="1" w:tplc="FACE4DEE">
      <w:start w:val="1"/>
      <w:numFmt w:val="bullet"/>
      <w:lvlText w:val=""/>
      <w:lvlJc w:val="left"/>
      <w:pPr>
        <w:ind w:hanging="360"/>
      </w:pPr>
      <w:rPr>
        <w:rFonts w:ascii="Vni 13 Annabelle" w:eastAsia="Vni 13 Annabelle" w:hAnsi="Vni 13 Annabelle" w:hint="default"/>
        <w:w w:val="91"/>
        <w:sz w:val="20"/>
        <w:szCs w:val="20"/>
      </w:rPr>
    </w:lvl>
    <w:lvl w:ilvl="2" w:tplc="1D966C54">
      <w:start w:val="1"/>
      <w:numFmt w:val="bullet"/>
      <w:lvlText w:val=""/>
      <w:lvlJc w:val="left"/>
      <w:pPr>
        <w:ind w:hanging="360"/>
      </w:pPr>
      <w:rPr>
        <w:rFonts w:ascii="Vni 13 Annabelle" w:eastAsia="Vni 13 Annabelle" w:hAnsi="Vni 13 Annabelle" w:hint="default"/>
        <w:w w:val="99"/>
        <w:sz w:val="20"/>
        <w:szCs w:val="20"/>
      </w:rPr>
    </w:lvl>
    <w:lvl w:ilvl="3" w:tplc="40A44BF4">
      <w:start w:val="1"/>
      <w:numFmt w:val="bullet"/>
      <w:lvlText w:val="•"/>
      <w:lvlJc w:val="left"/>
      <w:rPr>
        <w:rFonts w:hint="default"/>
      </w:rPr>
    </w:lvl>
    <w:lvl w:ilvl="4" w:tplc="665E8FA2">
      <w:start w:val="1"/>
      <w:numFmt w:val="bullet"/>
      <w:lvlText w:val="•"/>
      <w:lvlJc w:val="left"/>
      <w:rPr>
        <w:rFonts w:hint="default"/>
      </w:rPr>
    </w:lvl>
    <w:lvl w:ilvl="5" w:tplc="D3D2B674">
      <w:start w:val="1"/>
      <w:numFmt w:val="bullet"/>
      <w:lvlText w:val="•"/>
      <w:lvlJc w:val="left"/>
      <w:rPr>
        <w:rFonts w:hint="default"/>
      </w:rPr>
    </w:lvl>
    <w:lvl w:ilvl="6" w:tplc="F22AFB1E">
      <w:start w:val="1"/>
      <w:numFmt w:val="bullet"/>
      <w:lvlText w:val="•"/>
      <w:lvlJc w:val="left"/>
      <w:rPr>
        <w:rFonts w:hint="default"/>
      </w:rPr>
    </w:lvl>
    <w:lvl w:ilvl="7" w:tplc="56AC906C">
      <w:start w:val="1"/>
      <w:numFmt w:val="bullet"/>
      <w:lvlText w:val="•"/>
      <w:lvlJc w:val="left"/>
      <w:rPr>
        <w:rFonts w:hint="default"/>
      </w:rPr>
    </w:lvl>
    <w:lvl w:ilvl="8" w:tplc="2A2A0E18">
      <w:start w:val="1"/>
      <w:numFmt w:val="bullet"/>
      <w:lvlText w:val="•"/>
      <w:lvlJc w:val="left"/>
      <w:rPr>
        <w:rFonts w:hint="default"/>
      </w:rPr>
    </w:lvl>
  </w:abstractNum>
  <w:abstractNum w:abstractNumId="14" w15:restartNumberingAfterBreak="0">
    <w:nsid w:val="6EE92B38"/>
    <w:multiLevelType w:val="hybridMultilevel"/>
    <w:tmpl w:val="69DA376C"/>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C3FAD"/>
    <w:multiLevelType w:val="hybridMultilevel"/>
    <w:tmpl w:val="151AD01E"/>
    <w:lvl w:ilvl="0" w:tplc="C61220C0">
      <w:start w:val="1"/>
      <w:numFmt w:val="decimal"/>
      <w:lvlText w:val="%1."/>
      <w:lvlJc w:val="left"/>
      <w:pPr>
        <w:ind w:hanging="428"/>
        <w:jc w:val="left"/>
      </w:pPr>
      <w:rPr>
        <w:rFonts w:ascii="Arial" w:eastAsia="Arial" w:hAnsi="Arial" w:hint="default"/>
        <w:spacing w:val="-1"/>
        <w:w w:val="99"/>
        <w:sz w:val="20"/>
        <w:szCs w:val="20"/>
      </w:rPr>
    </w:lvl>
    <w:lvl w:ilvl="1" w:tplc="D77654C2">
      <w:start w:val="1"/>
      <w:numFmt w:val="bullet"/>
      <w:lvlText w:val="•"/>
      <w:lvlJc w:val="left"/>
      <w:rPr>
        <w:rFonts w:hint="default"/>
      </w:rPr>
    </w:lvl>
    <w:lvl w:ilvl="2" w:tplc="21D2EC10">
      <w:start w:val="1"/>
      <w:numFmt w:val="bullet"/>
      <w:lvlText w:val="•"/>
      <w:lvlJc w:val="left"/>
      <w:rPr>
        <w:rFonts w:hint="default"/>
      </w:rPr>
    </w:lvl>
    <w:lvl w:ilvl="3" w:tplc="BD68F4A4">
      <w:start w:val="1"/>
      <w:numFmt w:val="bullet"/>
      <w:lvlText w:val="•"/>
      <w:lvlJc w:val="left"/>
      <w:rPr>
        <w:rFonts w:hint="default"/>
      </w:rPr>
    </w:lvl>
    <w:lvl w:ilvl="4" w:tplc="E730C016">
      <w:start w:val="1"/>
      <w:numFmt w:val="bullet"/>
      <w:lvlText w:val="•"/>
      <w:lvlJc w:val="left"/>
      <w:rPr>
        <w:rFonts w:hint="default"/>
      </w:rPr>
    </w:lvl>
    <w:lvl w:ilvl="5" w:tplc="97E25128">
      <w:start w:val="1"/>
      <w:numFmt w:val="bullet"/>
      <w:lvlText w:val="•"/>
      <w:lvlJc w:val="left"/>
      <w:rPr>
        <w:rFonts w:hint="default"/>
      </w:rPr>
    </w:lvl>
    <w:lvl w:ilvl="6" w:tplc="01E4E798">
      <w:start w:val="1"/>
      <w:numFmt w:val="bullet"/>
      <w:lvlText w:val="•"/>
      <w:lvlJc w:val="left"/>
      <w:rPr>
        <w:rFonts w:hint="default"/>
      </w:rPr>
    </w:lvl>
    <w:lvl w:ilvl="7" w:tplc="5694DD46">
      <w:start w:val="1"/>
      <w:numFmt w:val="bullet"/>
      <w:lvlText w:val="•"/>
      <w:lvlJc w:val="left"/>
      <w:rPr>
        <w:rFonts w:hint="default"/>
      </w:rPr>
    </w:lvl>
    <w:lvl w:ilvl="8" w:tplc="8A72A35E">
      <w:start w:val="1"/>
      <w:numFmt w:val="bullet"/>
      <w:lvlText w:val="•"/>
      <w:lvlJc w:val="left"/>
      <w:rPr>
        <w:rFonts w:hint="default"/>
      </w:rPr>
    </w:lvl>
  </w:abstractNum>
  <w:abstractNum w:abstractNumId="16" w15:restartNumberingAfterBreak="0">
    <w:nsid w:val="713600BF"/>
    <w:multiLevelType w:val="hybridMultilevel"/>
    <w:tmpl w:val="25BE3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D72934"/>
    <w:multiLevelType w:val="hybridMultilevel"/>
    <w:tmpl w:val="E426438C"/>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1031BB"/>
    <w:multiLevelType w:val="hybridMultilevel"/>
    <w:tmpl w:val="87D4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8"/>
  </w:num>
  <w:num w:numId="4">
    <w:abstractNumId w:val="15"/>
  </w:num>
  <w:num w:numId="5">
    <w:abstractNumId w:val="11"/>
  </w:num>
  <w:num w:numId="6">
    <w:abstractNumId w:val="13"/>
  </w:num>
  <w:num w:numId="7">
    <w:abstractNumId w:val="1"/>
  </w:num>
  <w:num w:numId="8">
    <w:abstractNumId w:val="9"/>
  </w:num>
  <w:num w:numId="9">
    <w:abstractNumId w:val="7"/>
  </w:num>
  <w:num w:numId="10">
    <w:abstractNumId w:val="4"/>
  </w:num>
  <w:num w:numId="11">
    <w:abstractNumId w:val="16"/>
  </w:num>
  <w:num w:numId="12">
    <w:abstractNumId w:val="12"/>
  </w:num>
  <w:num w:numId="13">
    <w:abstractNumId w:val="3"/>
  </w:num>
  <w:num w:numId="14">
    <w:abstractNumId w:val="2"/>
  </w:num>
  <w:num w:numId="15">
    <w:abstractNumId w:val="18"/>
  </w:num>
  <w:num w:numId="16">
    <w:abstractNumId w:val="1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63"/>
    <w:rsid w:val="00003465"/>
    <w:rsid w:val="00034C9D"/>
    <w:rsid w:val="00047D01"/>
    <w:rsid w:val="0006640F"/>
    <w:rsid w:val="000769F3"/>
    <w:rsid w:val="0009375E"/>
    <w:rsid w:val="000A1B39"/>
    <w:rsid w:val="001172AF"/>
    <w:rsid w:val="00190C81"/>
    <w:rsid w:val="001B595A"/>
    <w:rsid w:val="001F74D7"/>
    <w:rsid w:val="002024D0"/>
    <w:rsid w:val="00213E61"/>
    <w:rsid w:val="0023038A"/>
    <w:rsid w:val="002305A8"/>
    <w:rsid w:val="00231608"/>
    <w:rsid w:val="002338CC"/>
    <w:rsid w:val="00242C6B"/>
    <w:rsid w:val="00277D5C"/>
    <w:rsid w:val="002900DE"/>
    <w:rsid w:val="00290CF1"/>
    <w:rsid w:val="002B79E4"/>
    <w:rsid w:val="002F3850"/>
    <w:rsid w:val="002F5636"/>
    <w:rsid w:val="002F6191"/>
    <w:rsid w:val="0030498C"/>
    <w:rsid w:val="003069F6"/>
    <w:rsid w:val="003A78E6"/>
    <w:rsid w:val="003B1FA5"/>
    <w:rsid w:val="003B7837"/>
    <w:rsid w:val="003D5B9D"/>
    <w:rsid w:val="00414456"/>
    <w:rsid w:val="00436993"/>
    <w:rsid w:val="0044664E"/>
    <w:rsid w:val="004B3E80"/>
    <w:rsid w:val="004E0385"/>
    <w:rsid w:val="004E7DB8"/>
    <w:rsid w:val="00532875"/>
    <w:rsid w:val="005A5C8E"/>
    <w:rsid w:val="00601B63"/>
    <w:rsid w:val="00601E42"/>
    <w:rsid w:val="00613EA7"/>
    <w:rsid w:val="00621C74"/>
    <w:rsid w:val="00634D84"/>
    <w:rsid w:val="00671EC5"/>
    <w:rsid w:val="0067306A"/>
    <w:rsid w:val="00684A20"/>
    <w:rsid w:val="006B1820"/>
    <w:rsid w:val="006C0923"/>
    <w:rsid w:val="00700A37"/>
    <w:rsid w:val="007119E4"/>
    <w:rsid w:val="0074223A"/>
    <w:rsid w:val="00763690"/>
    <w:rsid w:val="007751AF"/>
    <w:rsid w:val="00791A06"/>
    <w:rsid w:val="007F722E"/>
    <w:rsid w:val="00804BF4"/>
    <w:rsid w:val="0080658C"/>
    <w:rsid w:val="00830BF5"/>
    <w:rsid w:val="00837E1B"/>
    <w:rsid w:val="0085448D"/>
    <w:rsid w:val="008871AF"/>
    <w:rsid w:val="008A006A"/>
    <w:rsid w:val="008D1198"/>
    <w:rsid w:val="008E66F5"/>
    <w:rsid w:val="008E7119"/>
    <w:rsid w:val="008E7D41"/>
    <w:rsid w:val="008F2E71"/>
    <w:rsid w:val="008F456B"/>
    <w:rsid w:val="00900989"/>
    <w:rsid w:val="0095564A"/>
    <w:rsid w:val="009566AE"/>
    <w:rsid w:val="009662B1"/>
    <w:rsid w:val="00974FF0"/>
    <w:rsid w:val="0099056B"/>
    <w:rsid w:val="0099582A"/>
    <w:rsid w:val="009C5750"/>
    <w:rsid w:val="00A01EE7"/>
    <w:rsid w:val="00A163DF"/>
    <w:rsid w:val="00A3399C"/>
    <w:rsid w:val="00A62481"/>
    <w:rsid w:val="00A866CD"/>
    <w:rsid w:val="00A90CDC"/>
    <w:rsid w:val="00A96F12"/>
    <w:rsid w:val="00AC0FCD"/>
    <w:rsid w:val="00AE1C6C"/>
    <w:rsid w:val="00AF52F2"/>
    <w:rsid w:val="00B02311"/>
    <w:rsid w:val="00B06EC5"/>
    <w:rsid w:val="00B11FC5"/>
    <w:rsid w:val="00B66172"/>
    <w:rsid w:val="00B66A99"/>
    <w:rsid w:val="00B844E8"/>
    <w:rsid w:val="00B923E8"/>
    <w:rsid w:val="00BF11F7"/>
    <w:rsid w:val="00BF6315"/>
    <w:rsid w:val="00C018AE"/>
    <w:rsid w:val="00C5096A"/>
    <w:rsid w:val="00C51BCE"/>
    <w:rsid w:val="00C63113"/>
    <w:rsid w:val="00C7423F"/>
    <w:rsid w:val="00C82EDE"/>
    <w:rsid w:val="00C83961"/>
    <w:rsid w:val="00CF70AA"/>
    <w:rsid w:val="00D44BA7"/>
    <w:rsid w:val="00D75A37"/>
    <w:rsid w:val="00DA20E8"/>
    <w:rsid w:val="00DE34E9"/>
    <w:rsid w:val="00DE3ED8"/>
    <w:rsid w:val="00E06ACB"/>
    <w:rsid w:val="00E0728E"/>
    <w:rsid w:val="00E221CA"/>
    <w:rsid w:val="00E70246"/>
    <w:rsid w:val="00E71920"/>
    <w:rsid w:val="00E9251F"/>
    <w:rsid w:val="00E9316C"/>
    <w:rsid w:val="00E97596"/>
    <w:rsid w:val="00EF480C"/>
    <w:rsid w:val="00F044D6"/>
    <w:rsid w:val="00F30814"/>
    <w:rsid w:val="00F67254"/>
    <w:rsid w:val="00FA0F64"/>
    <w:rsid w:val="00FB632F"/>
    <w:rsid w:val="00F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6B32"/>
  <w15:docId w15:val="{E00CE8BE-80C7-4C23-836E-12F21DE0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63"/>
    <w:pPr>
      <w:spacing w:after="200" w:line="276" w:lineRule="auto"/>
    </w:pPr>
    <w:rPr>
      <w:rFonts w:ascii="Calibri" w:eastAsia="Calibri" w:hAnsi="Calibri" w:cs="Times New Roman"/>
    </w:rPr>
  </w:style>
  <w:style w:type="paragraph" w:styleId="Heading1">
    <w:name w:val="heading 1"/>
    <w:basedOn w:val="Normal"/>
    <w:next w:val="Normal"/>
    <w:link w:val="Heading1Char"/>
    <w:uiPriority w:val="1"/>
    <w:qFormat/>
    <w:rsid w:val="00DE3ED8"/>
    <w:pPr>
      <w:keepNext/>
      <w:spacing w:after="0" w:line="240" w:lineRule="auto"/>
      <w:ind w:firstLine="2268"/>
      <w:outlineLvl w:val="0"/>
    </w:pPr>
    <w:rPr>
      <w:rFonts w:ascii="VNI-Avo" w:eastAsia="Times New Roman" w:hAnsi="VNI-Avo"/>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B63"/>
    <w:pPr>
      <w:tabs>
        <w:tab w:val="center" w:pos="4680"/>
        <w:tab w:val="right" w:pos="9360"/>
      </w:tabs>
    </w:pPr>
  </w:style>
  <w:style w:type="character" w:customStyle="1" w:styleId="HeaderChar">
    <w:name w:val="Header Char"/>
    <w:basedOn w:val="DefaultParagraphFont"/>
    <w:link w:val="Header"/>
    <w:uiPriority w:val="99"/>
    <w:rsid w:val="00601B63"/>
    <w:rPr>
      <w:rFonts w:ascii="Calibri" w:eastAsia="Calibri" w:hAnsi="Calibri" w:cs="Times New Roman"/>
    </w:rPr>
  </w:style>
  <w:style w:type="paragraph" w:styleId="Footer">
    <w:name w:val="footer"/>
    <w:basedOn w:val="Normal"/>
    <w:link w:val="FooterChar"/>
    <w:uiPriority w:val="99"/>
    <w:unhideWhenUsed/>
    <w:rsid w:val="00601B63"/>
    <w:pPr>
      <w:tabs>
        <w:tab w:val="center" w:pos="4680"/>
        <w:tab w:val="right" w:pos="9360"/>
      </w:tabs>
    </w:pPr>
  </w:style>
  <w:style w:type="character" w:customStyle="1" w:styleId="FooterChar">
    <w:name w:val="Footer Char"/>
    <w:basedOn w:val="DefaultParagraphFont"/>
    <w:link w:val="Footer"/>
    <w:uiPriority w:val="99"/>
    <w:rsid w:val="00601B63"/>
    <w:rPr>
      <w:rFonts w:ascii="Calibri" w:eastAsia="Calibri" w:hAnsi="Calibri" w:cs="Times New Roman"/>
    </w:rPr>
  </w:style>
  <w:style w:type="character" w:styleId="Hyperlink">
    <w:name w:val="Hyperlink"/>
    <w:unhideWhenUsed/>
    <w:rsid w:val="00A62481"/>
    <w:rPr>
      <w:color w:val="0000FF"/>
      <w:u w:val="single"/>
    </w:rPr>
  </w:style>
  <w:style w:type="character" w:customStyle="1" w:styleId="add">
    <w:name w:val="add"/>
    <w:basedOn w:val="DefaultParagraphFont"/>
    <w:rsid w:val="007751AF"/>
  </w:style>
  <w:style w:type="character" w:customStyle="1" w:styleId="phone">
    <w:name w:val="phone"/>
    <w:basedOn w:val="DefaultParagraphFont"/>
    <w:rsid w:val="007751AF"/>
  </w:style>
  <w:style w:type="paragraph" w:styleId="BalloonText">
    <w:name w:val="Balloon Text"/>
    <w:basedOn w:val="Normal"/>
    <w:link w:val="BalloonTextChar"/>
    <w:uiPriority w:val="99"/>
    <w:semiHidden/>
    <w:unhideWhenUsed/>
    <w:rsid w:val="004E7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DB8"/>
    <w:rPr>
      <w:rFonts w:ascii="Tahoma" w:eastAsia="Calibri" w:hAnsi="Tahoma" w:cs="Tahoma"/>
      <w:sz w:val="16"/>
      <w:szCs w:val="16"/>
    </w:rPr>
  </w:style>
  <w:style w:type="character" w:styleId="CommentReference">
    <w:name w:val="annotation reference"/>
    <w:basedOn w:val="DefaultParagraphFont"/>
    <w:uiPriority w:val="99"/>
    <w:semiHidden/>
    <w:unhideWhenUsed/>
    <w:rsid w:val="004E7DB8"/>
    <w:rPr>
      <w:sz w:val="16"/>
      <w:szCs w:val="16"/>
    </w:rPr>
  </w:style>
  <w:style w:type="paragraph" w:styleId="CommentText">
    <w:name w:val="annotation text"/>
    <w:basedOn w:val="Normal"/>
    <w:link w:val="CommentTextChar"/>
    <w:uiPriority w:val="99"/>
    <w:semiHidden/>
    <w:unhideWhenUsed/>
    <w:rsid w:val="004E7DB8"/>
    <w:pPr>
      <w:spacing w:line="240" w:lineRule="auto"/>
    </w:pPr>
    <w:rPr>
      <w:sz w:val="20"/>
      <w:szCs w:val="20"/>
    </w:rPr>
  </w:style>
  <w:style w:type="character" w:customStyle="1" w:styleId="CommentTextChar">
    <w:name w:val="Comment Text Char"/>
    <w:basedOn w:val="DefaultParagraphFont"/>
    <w:link w:val="CommentText"/>
    <w:uiPriority w:val="99"/>
    <w:semiHidden/>
    <w:rsid w:val="004E7D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7DB8"/>
    <w:rPr>
      <w:b/>
      <w:bCs/>
    </w:rPr>
  </w:style>
  <w:style w:type="character" w:customStyle="1" w:styleId="CommentSubjectChar">
    <w:name w:val="Comment Subject Char"/>
    <w:basedOn w:val="CommentTextChar"/>
    <w:link w:val="CommentSubject"/>
    <w:uiPriority w:val="99"/>
    <w:semiHidden/>
    <w:rsid w:val="004E7DB8"/>
    <w:rPr>
      <w:rFonts w:ascii="Calibri" w:eastAsia="Calibri" w:hAnsi="Calibri" w:cs="Times New Roman"/>
      <w:b/>
      <w:bCs/>
      <w:sz w:val="20"/>
      <w:szCs w:val="20"/>
    </w:rPr>
  </w:style>
  <w:style w:type="paragraph" w:styleId="ListParagraph">
    <w:name w:val="List Paragraph"/>
    <w:basedOn w:val="Normal"/>
    <w:uiPriority w:val="1"/>
    <w:qFormat/>
    <w:rsid w:val="00C7423F"/>
    <w:pPr>
      <w:ind w:left="720"/>
      <w:contextualSpacing/>
    </w:pPr>
  </w:style>
  <w:style w:type="character" w:customStyle="1" w:styleId="Heading1Char">
    <w:name w:val="Heading 1 Char"/>
    <w:basedOn w:val="DefaultParagraphFont"/>
    <w:link w:val="Heading1"/>
    <w:uiPriority w:val="1"/>
    <w:rsid w:val="00DE3ED8"/>
    <w:rPr>
      <w:rFonts w:ascii="VNI-Avo" w:eastAsia="Times New Roman" w:hAnsi="VNI-Avo" w:cs="Times New Roman"/>
      <w:b/>
      <w:sz w:val="30"/>
      <w:szCs w:val="20"/>
    </w:rPr>
  </w:style>
  <w:style w:type="paragraph" w:customStyle="1" w:styleId="listparagraph0">
    <w:name w:val="listparagraph"/>
    <w:basedOn w:val="Normal"/>
    <w:rsid w:val="00DE3ED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DE3ED8"/>
    <w:rPr>
      <w:b/>
      <w:bCs/>
    </w:rPr>
  </w:style>
  <w:style w:type="paragraph" w:styleId="NoSpacing">
    <w:name w:val="No Spacing"/>
    <w:uiPriority w:val="1"/>
    <w:qFormat/>
    <w:rsid w:val="00DE3ED8"/>
    <w:pPr>
      <w:spacing w:after="0" w:line="240" w:lineRule="auto"/>
    </w:pPr>
    <w:rPr>
      <w:rFonts w:ascii="VNI-Times" w:eastAsia="Times New Roman" w:hAnsi="VNI-Times" w:cs="Times New Roman"/>
      <w:sz w:val="24"/>
      <w:szCs w:val="24"/>
    </w:rPr>
  </w:style>
  <w:style w:type="paragraph" w:styleId="BodyText">
    <w:name w:val="Body Text"/>
    <w:basedOn w:val="Normal"/>
    <w:link w:val="BodyTextChar"/>
    <w:uiPriority w:val="1"/>
    <w:qFormat/>
    <w:rsid w:val="00DE3ED8"/>
    <w:pPr>
      <w:widowControl w:val="0"/>
      <w:spacing w:after="0" w:line="240" w:lineRule="auto"/>
      <w:ind w:left="1000" w:hanging="360"/>
    </w:pPr>
    <w:rPr>
      <w:rFonts w:ascii="Arial" w:eastAsia="Arial" w:hAnsi="Arial" w:cstheme="minorBidi"/>
      <w:sz w:val="20"/>
      <w:szCs w:val="20"/>
    </w:rPr>
  </w:style>
  <w:style w:type="character" w:customStyle="1" w:styleId="BodyTextChar">
    <w:name w:val="Body Text Char"/>
    <w:basedOn w:val="DefaultParagraphFont"/>
    <w:link w:val="BodyText"/>
    <w:uiPriority w:val="1"/>
    <w:rsid w:val="00DE3ED8"/>
    <w:rPr>
      <w:rFonts w:ascii="Arial" w:eastAsia="Arial" w:hAnsi="Arial"/>
      <w:sz w:val="20"/>
      <w:szCs w:val="20"/>
    </w:rPr>
  </w:style>
  <w:style w:type="paragraph" w:customStyle="1" w:styleId="TableParagraph">
    <w:name w:val="Table Paragraph"/>
    <w:basedOn w:val="Normal"/>
    <w:uiPriority w:val="1"/>
    <w:qFormat/>
    <w:rsid w:val="00DE3ED8"/>
    <w:pPr>
      <w:widowControl w:val="0"/>
      <w:spacing w:after="0" w:line="240" w:lineRule="auto"/>
    </w:pPr>
    <w:rPr>
      <w:rFonts w:asciiTheme="minorHAnsi" w:eastAsiaTheme="minorHAnsi" w:hAnsiTheme="minorHAnsi" w:cstheme="minorBidi"/>
    </w:rPr>
  </w:style>
  <w:style w:type="paragraph" w:styleId="NormalWeb">
    <w:name w:val="Normal (Web)"/>
    <w:basedOn w:val="Normal"/>
    <w:rsid w:val="00DE3ED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5A913D51E18449D82E3CED232F7D5" ma:contentTypeVersion="0" ma:contentTypeDescription="Create a new document." ma:contentTypeScope="" ma:versionID="5df7becdd47b79c9785521fa2e80bdd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51D2-E22F-4D3A-90EF-BE54CE7288DD}">
  <ds:schemaRefs>
    <ds:schemaRef ds:uri="http://schemas.microsoft.com/sharepoint/v3/contenttype/forms"/>
  </ds:schemaRefs>
</ds:datastoreItem>
</file>

<file path=customXml/itemProps2.xml><?xml version="1.0" encoding="utf-8"?>
<ds:datastoreItem xmlns:ds="http://schemas.openxmlformats.org/officeDocument/2006/customXml" ds:itemID="{9B67E52E-F378-41FD-90DB-C0A388FFBD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4B5EE8-8C3D-4D31-906E-7D2612447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6DE894-E628-4EE7-9247-E106514A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kieuchinhtycl88@gmail.com</cp:lastModifiedBy>
  <cp:revision>18</cp:revision>
  <cp:lastPrinted>2020-09-07T03:58:00Z</cp:lastPrinted>
  <dcterms:created xsi:type="dcterms:W3CDTF">2024-03-28T03:22:00Z</dcterms:created>
  <dcterms:modified xsi:type="dcterms:W3CDTF">2024-03-28T07:35:00Z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0x010100A655A913D51E18449D82E3CED232F7D5</vt:lpwstr>
  </property>
</Properties>
</file>